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D44" w:rsidRPr="00C96D44" w:rsidRDefault="00C96D44" w:rsidP="00C96D44">
      <w:pPr>
        <w:spacing w:line="240" w:lineRule="auto"/>
        <w:jc w:val="right"/>
        <w:rPr>
          <w:rFonts w:ascii="Comic Sans MS" w:hAnsi="Comic Sans MS"/>
          <w:sz w:val="16"/>
          <w:szCs w:val="16"/>
        </w:rPr>
      </w:pPr>
      <w:r>
        <w:rPr>
          <w:rFonts w:ascii="Comic Sans MS" w:hAnsi="Comic Sans MS"/>
          <w:sz w:val="16"/>
          <w:szCs w:val="16"/>
        </w:rPr>
        <w:t>Page 1 of 2</w:t>
      </w:r>
    </w:p>
    <w:p w:rsidR="005204D0" w:rsidRDefault="007F63CC" w:rsidP="007F63CC">
      <w:pPr>
        <w:spacing w:line="240" w:lineRule="auto"/>
        <w:jc w:val="center"/>
        <w:rPr>
          <w:rFonts w:ascii="Comic Sans MS" w:hAnsi="Comic Sans MS"/>
          <w:sz w:val="28"/>
          <w:szCs w:val="28"/>
        </w:rPr>
      </w:pPr>
      <w:r w:rsidRPr="007F63CC">
        <w:rPr>
          <w:rFonts w:ascii="Comic Sans MS" w:hAnsi="Comic Sans MS"/>
          <w:sz w:val="28"/>
          <w:szCs w:val="28"/>
        </w:rPr>
        <w:t>Lazy TH HOA Annual Meeting Summary</w:t>
      </w:r>
    </w:p>
    <w:p w:rsidR="007F63CC" w:rsidRDefault="007F63CC" w:rsidP="007F63CC">
      <w:pPr>
        <w:spacing w:line="240" w:lineRule="auto"/>
        <w:jc w:val="center"/>
        <w:rPr>
          <w:rFonts w:ascii="Comic Sans MS" w:hAnsi="Comic Sans MS"/>
          <w:sz w:val="28"/>
          <w:szCs w:val="28"/>
        </w:rPr>
      </w:pPr>
      <w:r>
        <w:rPr>
          <w:rFonts w:ascii="Comic Sans MS" w:hAnsi="Comic Sans MS"/>
          <w:sz w:val="28"/>
          <w:szCs w:val="28"/>
        </w:rPr>
        <w:t>2013</w:t>
      </w:r>
    </w:p>
    <w:p w:rsidR="007F63CC" w:rsidRPr="007F63CC" w:rsidRDefault="007F63CC" w:rsidP="007F63CC">
      <w:pPr>
        <w:spacing w:line="240" w:lineRule="auto"/>
        <w:rPr>
          <w:rFonts w:ascii="Comic Sans MS" w:hAnsi="Comic Sans MS"/>
          <w:sz w:val="24"/>
          <w:szCs w:val="24"/>
        </w:rPr>
      </w:pPr>
    </w:p>
    <w:p w:rsidR="007F63CC" w:rsidRPr="007F63CC" w:rsidRDefault="007F63CC" w:rsidP="007F63CC">
      <w:pPr>
        <w:spacing w:line="240" w:lineRule="auto"/>
        <w:rPr>
          <w:rFonts w:ascii="Comic Sans MS" w:hAnsi="Comic Sans MS"/>
        </w:rPr>
      </w:pPr>
      <w:r w:rsidRPr="007F63CC">
        <w:rPr>
          <w:rFonts w:ascii="Comic Sans MS" w:hAnsi="Comic Sans MS"/>
        </w:rPr>
        <w:t>Forty five property owners attended the meeting either in person or by proxy.</w:t>
      </w:r>
      <w:r>
        <w:rPr>
          <w:rFonts w:ascii="Comic Sans MS" w:hAnsi="Comic Sans MS"/>
        </w:rPr>
        <w:t xml:space="preserve">  A quorum </w:t>
      </w:r>
      <w:r w:rsidR="005E2BB5">
        <w:rPr>
          <w:rFonts w:ascii="Comic Sans MS" w:hAnsi="Comic Sans MS"/>
        </w:rPr>
        <w:t xml:space="preserve">necessary to conduct the meeting </w:t>
      </w:r>
      <w:r>
        <w:rPr>
          <w:rFonts w:ascii="Comic Sans MS" w:hAnsi="Comic Sans MS"/>
        </w:rPr>
        <w:t>was present</w:t>
      </w:r>
      <w:r w:rsidR="005E2BB5">
        <w:rPr>
          <w:rFonts w:ascii="Comic Sans MS" w:hAnsi="Comic Sans MS"/>
        </w:rPr>
        <w:t xml:space="preserve"> as specified in the covenants.</w:t>
      </w:r>
      <w:r>
        <w:rPr>
          <w:rFonts w:ascii="Comic Sans MS" w:hAnsi="Comic Sans MS"/>
        </w:rPr>
        <w:t xml:space="preserve"> </w:t>
      </w:r>
    </w:p>
    <w:p w:rsidR="007F63CC" w:rsidRDefault="007F63CC" w:rsidP="007F63CC">
      <w:pPr>
        <w:spacing w:line="240" w:lineRule="auto"/>
        <w:rPr>
          <w:rFonts w:ascii="Comic Sans MS" w:hAnsi="Comic Sans MS"/>
        </w:rPr>
      </w:pPr>
    </w:p>
    <w:p w:rsidR="000463CF" w:rsidRPr="000463CF" w:rsidRDefault="000463CF" w:rsidP="007F63CC">
      <w:pPr>
        <w:spacing w:line="240" w:lineRule="auto"/>
        <w:rPr>
          <w:rFonts w:ascii="Comic Sans MS" w:hAnsi="Comic Sans MS"/>
          <w:b/>
          <w:u w:val="single"/>
        </w:rPr>
      </w:pPr>
      <w:r>
        <w:rPr>
          <w:rFonts w:ascii="Comic Sans MS" w:hAnsi="Comic Sans MS"/>
          <w:b/>
          <w:u w:val="single"/>
        </w:rPr>
        <w:t>Budget and 2013 Assessments</w:t>
      </w:r>
    </w:p>
    <w:p w:rsidR="005E2BB5" w:rsidRDefault="007F63CC" w:rsidP="007F63CC">
      <w:pPr>
        <w:spacing w:line="240" w:lineRule="auto"/>
        <w:rPr>
          <w:rFonts w:ascii="Comic Sans MS" w:hAnsi="Comic Sans MS"/>
        </w:rPr>
      </w:pPr>
      <w:r>
        <w:rPr>
          <w:rFonts w:ascii="Comic Sans MS" w:hAnsi="Comic Sans MS"/>
        </w:rPr>
        <w:t>In 2012 the HOA voted to increase the total amount of the assessments to be levied in 2013 by $25 to a total of $525.  The budget for 2013 (</w:t>
      </w:r>
      <w:r w:rsidRPr="007F63CC">
        <w:rPr>
          <w:rFonts w:ascii="Comic Sans MS" w:hAnsi="Comic Sans MS"/>
        </w:rPr>
        <w:t>attached</w:t>
      </w:r>
      <w:r>
        <w:rPr>
          <w:rFonts w:ascii="Comic Sans MS" w:hAnsi="Comic Sans MS"/>
        </w:rPr>
        <w:t>), based on the $525 total assessment,</w:t>
      </w:r>
      <w:r w:rsidRPr="007F63CC">
        <w:rPr>
          <w:rFonts w:ascii="Comic Sans MS" w:hAnsi="Comic Sans MS"/>
        </w:rPr>
        <w:t xml:space="preserve"> was approved with a vote of 44 yes, and 1 no.</w:t>
      </w:r>
      <w:r w:rsidR="00C96D44">
        <w:rPr>
          <w:rFonts w:ascii="Comic Sans MS" w:hAnsi="Comic Sans MS"/>
        </w:rPr>
        <w:t xml:space="preserve">  A motion was made to keep the total of the annual assessments at $525 for 2014.  The motion was approved by a vote of 36 for it with 9 against it.</w:t>
      </w:r>
    </w:p>
    <w:p w:rsidR="005E2BB5" w:rsidRDefault="005E2BB5" w:rsidP="007F63CC">
      <w:pPr>
        <w:spacing w:line="240" w:lineRule="auto"/>
        <w:rPr>
          <w:rFonts w:ascii="Comic Sans MS" w:hAnsi="Comic Sans MS"/>
        </w:rPr>
      </w:pPr>
    </w:p>
    <w:p w:rsidR="005E2BB5" w:rsidRPr="005E2BB5" w:rsidRDefault="005E2BB5" w:rsidP="005E2BB5">
      <w:pPr>
        <w:pStyle w:val="ListParagraph"/>
        <w:numPr>
          <w:ilvl w:val="0"/>
          <w:numId w:val="1"/>
        </w:numPr>
        <w:spacing w:line="240" w:lineRule="auto"/>
        <w:rPr>
          <w:rFonts w:ascii="Comic Sans MS" w:hAnsi="Comic Sans MS"/>
          <w:b/>
        </w:rPr>
      </w:pPr>
      <w:r w:rsidRPr="005E2BB5">
        <w:rPr>
          <w:rFonts w:ascii="Comic Sans MS" w:hAnsi="Comic Sans MS"/>
          <w:b/>
        </w:rPr>
        <w:t xml:space="preserve">The due date for the 2013 assessment is August 31, 2013.  </w:t>
      </w:r>
    </w:p>
    <w:p w:rsidR="005E2BB5" w:rsidRPr="005E2BB5" w:rsidRDefault="005E2BB5" w:rsidP="005E2BB5">
      <w:pPr>
        <w:pStyle w:val="ListParagraph"/>
        <w:numPr>
          <w:ilvl w:val="0"/>
          <w:numId w:val="1"/>
        </w:numPr>
        <w:spacing w:line="240" w:lineRule="auto"/>
        <w:rPr>
          <w:rFonts w:ascii="Comic Sans MS" w:hAnsi="Comic Sans MS"/>
          <w:b/>
        </w:rPr>
      </w:pPr>
      <w:r w:rsidRPr="005E2BB5">
        <w:rPr>
          <w:rFonts w:ascii="Comic Sans MS" w:hAnsi="Comic Sans MS"/>
          <w:b/>
        </w:rPr>
        <w:t xml:space="preserve">Please get your check made out to Lazy TH HOA in the amount of $525 to Larry </w:t>
      </w:r>
      <w:proofErr w:type="spellStart"/>
      <w:r w:rsidRPr="005E2BB5">
        <w:rPr>
          <w:rFonts w:ascii="Comic Sans MS" w:hAnsi="Comic Sans MS"/>
          <w:b/>
        </w:rPr>
        <w:t>Biladeau</w:t>
      </w:r>
      <w:proofErr w:type="spellEnd"/>
      <w:r w:rsidRPr="005E2BB5">
        <w:rPr>
          <w:rFonts w:ascii="Comic Sans MS" w:hAnsi="Comic Sans MS"/>
          <w:b/>
        </w:rPr>
        <w:t xml:space="preserve"> at 315 Sir Arthur by the end of August.</w:t>
      </w:r>
    </w:p>
    <w:p w:rsidR="007F63CC" w:rsidRDefault="007F63CC" w:rsidP="005E2BB5">
      <w:pPr>
        <w:spacing w:line="240" w:lineRule="auto"/>
        <w:rPr>
          <w:rFonts w:ascii="Comic Sans MS" w:hAnsi="Comic Sans MS"/>
        </w:rPr>
      </w:pPr>
    </w:p>
    <w:p w:rsidR="000463CF" w:rsidRPr="000463CF" w:rsidRDefault="000463CF" w:rsidP="005E2BB5">
      <w:pPr>
        <w:spacing w:line="240" w:lineRule="auto"/>
        <w:rPr>
          <w:rFonts w:ascii="Comic Sans MS" w:hAnsi="Comic Sans MS"/>
          <w:b/>
          <w:u w:val="single"/>
        </w:rPr>
      </w:pPr>
      <w:r>
        <w:rPr>
          <w:rFonts w:ascii="Comic Sans MS" w:hAnsi="Comic Sans MS"/>
          <w:b/>
          <w:u w:val="single"/>
        </w:rPr>
        <w:t>Covenant Change Election</w:t>
      </w:r>
    </w:p>
    <w:p w:rsidR="007F63CC" w:rsidRDefault="005E2BB5">
      <w:pPr>
        <w:spacing w:line="240" w:lineRule="auto"/>
        <w:rPr>
          <w:rFonts w:ascii="Comic Sans MS" w:hAnsi="Comic Sans MS"/>
        </w:rPr>
      </w:pPr>
      <w:r>
        <w:rPr>
          <w:rFonts w:ascii="Comic Sans MS" w:hAnsi="Comic Sans MS"/>
        </w:rPr>
        <w:t>The HOA conducted an election to change two sections of the covenants.</w:t>
      </w:r>
      <w:r w:rsidR="000917CB">
        <w:rPr>
          <w:rFonts w:ascii="Comic Sans MS" w:hAnsi="Comic Sans MS"/>
        </w:rPr>
        <w:t xml:space="preserve">  To make the</w:t>
      </w:r>
      <w:r>
        <w:rPr>
          <w:rFonts w:ascii="Comic Sans MS" w:hAnsi="Comic Sans MS"/>
        </w:rPr>
        <w:t xml:space="preserve"> changes</w:t>
      </w:r>
      <w:r w:rsidR="000917CB">
        <w:rPr>
          <w:rFonts w:ascii="Comic Sans MS" w:hAnsi="Comic Sans MS"/>
        </w:rPr>
        <w:t>,</w:t>
      </w:r>
      <w:r>
        <w:rPr>
          <w:rFonts w:ascii="Comic Sans MS" w:hAnsi="Comic Sans MS"/>
        </w:rPr>
        <w:t xml:space="preserve"> 4</w:t>
      </w:r>
      <w:r w:rsidR="000917CB">
        <w:rPr>
          <w:rFonts w:ascii="Comic Sans MS" w:hAnsi="Comic Sans MS"/>
        </w:rPr>
        <w:t>6 property owners (2/3 of the owners) needed to vote for the changes.</w:t>
      </w:r>
    </w:p>
    <w:p w:rsidR="000917CB" w:rsidRDefault="000917CB">
      <w:pPr>
        <w:spacing w:line="240" w:lineRule="auto"/>
        <w:rPr>
          <w:rFonts w:ascii="Comic Sans MS" w:hAnsi="Comic Sans MS"/>
        </w:rPr>
      </w:pPr>
    </w:p>
    <w:p w:rsidR="000917CB" w:rsidRDefault="005E2BB5">
      <w:pPr>
        <w:spacing w:line="240" w:lineRule="auto"/>
        <w:rPr>
          <w:rFonts w:ascii="Comic Sans MS" w:hAnsi="Comic Sans MS"/>
        </w:rPr>
      </w:pPr>
      <w:r>
        <w:rPr>
          <w:rFonts w:ascii="Comic Sans MS" w:hAnsi="Comic Sans MS"/>
        </w:rPr>
        <w:t>Change #1 made al</w:t>
      </w:r>
      <w:r w:rsidR="000917CB">
        <w:rPr>
          <w:rFonts w:ascii="Comic Sans MS" w:hAnsi="Comic Sans MS"/>
        </w:rPr>
        <w:t>l properties in the subdivision, both developed and undeveloped properties, subject to pay all levies approved by the HOA.  54 property owners voted for the change, 4 voted against the change.  Covenant change #1 was approved by the HOA with a majority consistent with the requirements of the covenants.</w:t>
      </w:r>
    </w:p>
    <w:p w:rsidR="000917CB" w:rsidRDefault="000917CB">
      <w:pPr>
        <w:spacing w:line="240" w:lineRule="auto"/>
        <w:rPr>
          <w:rFonts w:ascii="Comic Sans MS" w:hAnsi="Comic Sans MS"/>
        </w:rPr>
      </w:pPr>
    </w:p>
    <w:p w:rsidR="000463CF" w:rsidRDefault="000917CB">
      <w:pPr>
        <w:spacing w:line="240" w:lineRule="auto"/>
        <w:rPr>
          <w:rFonts w:ascii="Comic Sans MS" w:hAnsi="Comic Sans MS"/>
        </w:rPr>
      </w:pPr>
      <w:r>
        <w:rPr>
          <w:rFonts w:ascii="Comic Sans MS" w:hAnsi="Comic Sans MS"/>
        </w:rPr>
        <w:t>Change #2 made fiscal responsibilities, management, and reporting requirements</w:t>
      </w:r>
      <w:r w:rsidR="000463CF">
        <w:rPr>
          <w:rFonts w:ascii="Comic Sans MS" w:hAnsi="Comic Sans MS"/>
        </w:rPr>
        <w:t xml:space="preserve"> clearer.  It also </w:t>
      </w:r>
      <w:r>
        <w:rPr>
          <w:rFonts w:ascii="Comic Sans MS" w:hAnsi="Comic Sans MS"/>
        </w:rPr>
        <w:t>allowed the HOA to save money over a period of years to meet anticipated capital expenditures</w:t>
      </w:r>
      <w:r w:rsidR="000463CF">
        <w:rPr>
          <w:rFonts w:ascii="Comic Sans MS" w:hAnsi="Comic Sans MS"/>
        </w:rPr>
        <w:t xml:space="preserve"> and specified the conditions under which the money could be saved and used.</w:t>
      </w:r>
    </w:p>
    <w:p w:rsidR="005E2BB5" w:rsidRDefault="000463CF">
      <w:pPr>
        <w:spacing w:line="240" w:lineRule="auto"/>
        <w:rPr>
          <w:rFonts w:ascii="Comic Sans MS" w:hAnsi="Comic Sans MS"/>
        </w:rPr>
      </w:pPr>
      <w:r>
        <w:rPr>
          <w:rFonts w:ascii="Comic Sans MS" w:hAnsi="Comic Sans MS"/>
        </w:rPr>
        <w:t xml:space="preserve"> 55 property owners voted for the change, 2 voted against the change.  Covenant change #2 was approved by the HOA with a majority consistent with the requirements of the covenants.</w:t>
      </w:r>
    </w:p>
    <w:p w:rsidR="000463CF" w:rsidRDefault="000463CF">
      <w:pPr>
        <w:spacing w:line="240" w:lineRule="auto"/>
        <w:rPr>
          <w:rFonts w:ascii="Comic Sans MS" w:hAnsi="Comic Sans MS"/>
        </w:rPr>
      </w:pPr>
    </w:p>
    <w:p w:rsidR="000463CF" w:rsidRDefault="000463CF">
      <w:pPr>
        <w:spacing w:line="240" w:lineRule="auto"/>
        <w:rPr>
          <w:rFonts w:ascii="Comic Sans MS" w:hAnsi="Comic Sans MS"/>
        </w:rPr>
      </w:pPr>
      <w:r>
        <w:rPr>
          <w:rFonts w:ascii="Comic Sans MS" w:hAnsi="Comic Sans MS"/>
        </w:rPr>
        <w:t xml:space="preserve">The covenant changes will be filed with the County Recorder after consultation by the HOA Board with the HOA attorney. </w:t>
      </w:r>
    </w:p>
    <w:p w:rsidR="000463CF" w:rsidRDefault="000463CF">
      <w:pPr>
        <w:spacing w:line="240" w:lineRule="auto"/>
        <w:rPr>
          <w:rFonts w:ascii="Comic Sans MS" w:hAnsi="Comic Sans MS"/>
        </w:rPr>
      </w:pPr>
    </w:p>
    <w:p w:rsidR="000463CF" w:rsidRDefault="000463CF">
      <w:pPr>
        <w:spacing w:line="240" w:lineRule="auto"/>
        <w:rPr>
          <w:rFonts w:ascii="Comic Sans MS" w:hAnsi="Comic Sans MS"/>
        </w:rPr>
      </w:pPr>
      <w:r>
        <w:rPr>
          <w:rFonts w:ascii="Comic Sans MS" w:hAnsi="Comic Sans MS"/>
          <w:b/>
          <w:u w:val="single"/>
        </w:rPr>
        <w:t>Other Agenda Topics</w:t>
      </w:r>
    </w:p>
    <w:p w:rsidR="000463CF" w:rsidRDefault="000463CF">
      <w:pPr>
        <w:spacing w:line="240" w:lineRule="auto"/>
        <w:rPr>
          <w:rFonts w:ascii="Comic Sans MS" w:hAnsi="Comic Sans MS"/>
        </w:rPr>
      </w:pPr>
      <w:r>
        <w:rPr>
          <w:rFonts w:ascii="Comic Sans MS" w:hAnsi="Comic Sans MS"/>
        </w:rPr>
        <w:t>Sourdough Fire Department (SFD) representatives spoke about the potential for wild land fire to affect the subdivision and agreed to do a follow up review of all properties in the subdivision for fire risk potential.  They also reviewed the potential for Knox Boxes on homes in the subdivision and left information for HOA members to contact SFD in the event they wish to install a Knox Box.</w:t>
      </w:r>
    </w:p>
    <w:p w:rsidR="00C96D44" w:rsidRDefault="00C96D44" w:rsidP="00C96D44">
      <w:pPr>
        <w:spacing w:line="240" w:lineRule="auto"/>
        <w:jc w:val="right"/>
        <w:rPr>
          <w:rFonts w:ascii="Comic Sans MS" w:hAnsi="Comic Sans MS"/>
          <w:sz w:val="16"/>
          <w:szCs w:val="16"/>
        </w:rPr>
      </w:pPr>
      <w:r>
        <w:rPr>
          <w:rFonts w:ascii="Comic Sans MS" w:hAnsi="Comic Sans MS"/>
          <w:sz w:val="16"/>
          <w:szCs w:val="16"/>
        </w:rPr>
        <w:lastRenderedPageBreak/>
        <w:t>Page 2 of 2</w:t>
      </w:r>
    </w:p>
    <w:p w:rsidR="00C96D44" w:rsidRPr="00C96D44" w:rsidRDefault="00C96D44" w:rsidP="00C96D44">
      <w:pPr>
        <w:spacing w:line="240" w:lineRule="auto"/>
        <w:jc w:val="right"/>
        <w:rPr>
          <w:rFonts w:ascii="Comic Sans MS" w:hAnsi="Comic Sans MS"/>
          <w:sz w:val="16"/>
          <w:szCs w:val="16"/>
        </w:rPr>
      </w:pPr>
    </w:p>
    <w:p w:rsidR="00AB5BD5" w:rsidRDefault="00AB5BD5">
      <w:pPr>
        <w:spacing w:line="240" w:lineRule="auto"/>
        <w:rPr>
          <w:rFonts w:ascii="Comic Sans MS" w:hAnsi="Comic Sans MS"/>
        </w:rPr>
      </w:pPr>
      <w:r>
        <w:rPr>
          <w:rFonts w:ascii="Comic Sans MS" w:hAnsi="Comic Sans MS"/>
        </w:rPr>
        <w:t>As a result of questions from the membership, Larry and Nick reviewed the steps</w:t>
      </w:r>
      <w:r w:rsidR="000463CF">
        <w:rPr>
          <w:rFonts w:ascii="Comic Sans MS" w:hAnsi="Comic Sans MS"/>
        </w:rPr>
        <w:t xml:space="preserve"> in place for fiscal security</w:t>
      </w:r>
      <w:r>
        <w:rPr>
          <w:rFonts w:ascii="Comic Sans MS" w:hAnsi="Comic Sans MS"/>
        </w:rPr>
        <w:t xml:space="preserve">.  The transition to a new Treasurer involved a financial review.  All checks must be signed by two board members.  The board will review the statements </w:t>
      </w:r>
      <w:proofErr w:type="spellStart"/>
      <w:r>
        <w:rPr>
          <w:rFonts w:ascii="Comic Sans MS" w:hAnsi="Comic Sans MS"/>
        </w:rPr>
        <w:t>form</w:t>
      </w:r>
      <w:proofErr w:type="spellEnd"/>
      <w:r>
        <w:rPr>
          <w:rFonts w:ascii="Comic Sans MS" w:hAnsi="Comic Sans MS"/>
        </w:rPr>
        <w:t xml:space="preserve"> the bank on a regular basis.  All HOA members can review any financial documents upon request – this is a requirement put in place in Covenant Change #2. </w:t>
      </w:r>
    </w:p>
    <w:p w:rsidR="00AB5BD5" w:rsidRDefault="00AB5BD5">
      <w:pPr>
        <w:spacing w:line="240" w:lineRule="auto"/>
        <w:rPr>
          <w:rFonts w:ascii="Comic Sans MS" w:hAnsi="Comic Sans MS"/>
        </w:rPr>
      </w:pPr>
    </w:p>
    <w:p w:rsidR="00AB5BD5" w:rsidRDefault="00AB5BD5">
      <w:pPr>
        <w:spacing w:line="240" w:lineRule="auto"/>
        <w:rPr>
          <w:rFonts w:ascii="Comic Sans MS" w:hAnsi="Comic Sans MS"/>
        </w:rPr>
      </w:pPr>
      <w:r>
        <w:rPr>
          <w:rFonts w:ascii="Comic Sans MS" w:hAnsi="Comic Sans MS"/>
        </w:rPr>
        <w:t>Nick reviewed the status of the junk car and the potential need to involve the attorney and county government to help with enforcement.</w:t>
      </w:r>
    </w:p>
    <w:p w:rsidR="00AB5BD5" w:rsidRDefault="00AB5BD5">
      <w:pPr>
        <w:spacing w:line="240" w:lineRule="auto"/>
        <w:rPr>
          <w:rFonts w:ascii="Comic Sans MS" w:hAnsi="Comic Sans MS"/>
        </w:rPr>
      </w:pPr>
    </w:p>
    <w:p w:rsidR="00AB5BD5" w:rsidRDefault="00AB5BD5">
      <w:pPr>
        <w:spacing w:line="240" w:lineRule="auto"/>
        <w:rPr>
          <w:rFonts w:ascii="Comic Sans MS" w:hAnsi="Comic Sans MS"/>
        </w:rPr>
      </w:pPr>
      <w:r>
        <w:rPr>
          <w:rFonts w:ascii="Comic Sans MS" w:hAnsi="Comic Sans MS"/>
        </w:rPr>
        <w:t xml:space="preserve">Frank reviewed the necessity of open </w:t>
      </w:r>
      <w:proofErr w:type="gramStart"/>
      <w:r>
        <w:rPr>
          <w:rFonts w:ascii="Comic Sans MS" w:hAnsi="Comic Sans MS"/>
        </w:rPr>
        <w:t>culverts .</w:t>
      </w:r>
      <w:proofErr w:type="gramEnd"/>
      <w:r>
        <w:rPr>
          <w:rFonts w:ascii="Comic Sans MS" w:hAnsi="Comic Sans MS"/>
        </w:rPr>
        <w:t xml:space="preserve">  The covenants require culverts be in place and functional.  He has examined HOA culverts and board members will be visiting HOA members who need pay more attention to their culverts.</w:t>
      </w:r>
    </w:p>
    <w:p w:rsidR="00AB5BD5" w:rsidRDefault="00AB5BD5">
      <w:pPr>
        <w:spacing w:line="240" w:lineRule="auto"/>
        <w:rPr>
          <w:rFonts w:ascii="Comic Sans MS" w:hAnsi="Comic Sans MS"/>
        </w:rPr>
      </w:pPr>
    </w:p>
    <w:p w:rsidR="00AB5BD5" w:rsidRDefault="00AB5BD5">
      <w:pPr>
        <w:spacing w:line="240" w:lineRule="auto"/>
        <w:rPr>
          <w:rFonts w:ascii="Comic Sans MS" w:hAnsi="Comic Sans MS"/>
        </w:rPr>
      </w:pPr>
      <w:r>
        <w:rPr>
          <w:rFonts w:ascii="Comic Sans MS" w:hAnsi="Comic Sans MS"/>
        </w:rPr>
        <w:t>Robin presented the idea of another HOA garage sale which was approved by the membership to occur in late July.</w:t>
      </w:r>
    </w:p>
    <w:p w:rsidR="00AB5BD5" w:rsidRDefault="00AB5BD5">
      <w:pPr>
        <w:spacing w:line="240" w:lineRule="auto"/>
        <w:rPr>
          <w:rFonts w:ascii="Comic Sans MS" w:hAnsi="Comic Sans MS"/>
        </w:rPr>
      </w:pPr>
    </w:p>
    <w:p w:rsidR="00C96D44" w:rsidRDefault="00AB5BD5">
      <w:pPr>
        <w:spacing w:line="240" w:lineRule="auto"/>
        <w:rPr>
          <w:rFonts w:ascii="Comic Sans MS" w:hAnsi="Comic Sans MS"/>
        </w:rPr>
      </w:pPr>
      <w:r>
        <w:rPr>
          <w:rFonts w:ascii="Comic Sans MS" w:hAnsi="Comic Sans MS"/>
        </w:rPr>
        <w:t>Norm called attentio</w:t>
      </w:r>
      <w:r w:rsidR="00C96D44">
        <w:rPr>
          <w:rFonts w:ascii="Comic Sans MS" w:hAnsi="Comic Sans MS"/>
        </w:rPr>
        <w:t xml:space="preserve">n to some missing street signs </w:t>
      </w:r>
      <w:r>
        <w:rPr>
          <w:rFonts w:ascii="Comic Sans MS" w:hAnsi="Comic Sans MS"/>
        </w:rPr>
        <w:t>that need to be replaced.  The board will follow up</w:t>
      </w:r>
      <w:r w:rsidR="00C96D44">
        <w:rPr>
          <w:rFonts w:ascii="Comic Sans MS" w:hAnsi="Comic Sans MS"/>
        </w:rPr>
        <w:t>.  He also announced that he has a number of rocks that are available for the taking.</w:t>
      </w:r>
    </w:p>
    <w:p w:rsidR="00C96D44" w:rsidRDefault="00C96D44">
      <w:pPr>
        <w:spacing w:line="240" w:lineRule="auto"/>
        <w:rPr>
          <w:rFonts w:ascii="Comic Sans MS" w:hAnsi="Comic Sans MS"/>
        </w:rPr>
      </w:pPr>
    </w:p>
    <w:p w:rsidR="00C96D44" w:rsidRDefault="00C96D44">
      <w:pPr>
        <w:spacing w:line="240" w:lineRule="auto"/>
        <w:rPr>
          <w:rFonts w:ascii="Comic Sans MS" w:hAnsi="Comic Sans MS"/>
        </w:rPr>
      </w:pPr>
      <w:r>
        <w:rPr>
          <w:rFonts w:ascii="Comic Sans MS" w:hAnsi="Comic Sans MS"/>
        </w:rPr>
        <w:t>Jim presented the idea of forming a ne</w:t>
      </w:r>
      <w:r w:rsidR="00BC3333">
        <w:rPr>
          <w:rFonts w:ascii="Comic Sans MS" w:hAnsi="Comic Sans MS"/>
        </w:rPr>
        <w:t xml:space="preserve">ighborhood watch.  The idea was </w:t>
      </w:r>
      <w:r>
        <w:rPr>
          <w:rFonts w:ascii="Comic Sans MS" w:hAnsi="Comic Sans MS"/>
        </w:rPr>
        <w:t>not approved by the membership.</w:t>
      </w:r>
    </w:p>
    <w:p w:rsidR="00C96D44" w:rsidRDefault="00C96D44">
      <w:pPr>
        <w:spacing w:line="240" w:lineRule="auto"/>
        <w:rPr>
          <w:rFonts w:ascii="Comic Sans MS" w:hAnsi="Comic Sans MS"/>
        </w:rPr>
      </w:pPr>
    </w:p>
    <w:p w:rsidR="00C96D44" w:rsidRDefault="00C96D44">
      <w:pPr>
        <w:spacing w:line="240" w:lineRule="auto"/>
        <w:rPr>
          <w:rFonts w:ascii="Comic Sans MS" w:hAnsi="Comic Sans MS"/>
        </w:rPr>
      </w:pPr>
      <w:r>
        <w:rPr>
          <w:rFonts w:ascii="Comic Sans MS" w:hAnsi="Comic Sans MS"/>
        </w:rPr>
        <w:t>The board discussed the need for board succession and replacement of members.  Nick said he would serve as president for one more year and would be a member at large for a further year to help with transitions.</w:t>
      </w:r>
      <w:r w:rsidR="00AB5BD5">
        <w:rPr>
          <w:rFonts w:ascii="Comic Sans MS" w:hAnsi="Comic Sans MS"/>
        </w:rPr>
        <w:t xml:space="preserve"> </w:t>
      </w:r>
    </w:p>
    <w:p w:rsidR="00C96D44" w:rsidRDefault="00C96D44">
      <w:pPr>
        <w:spacing w:line="240" w:lineRule="auto"/>
        <w:rPr>
          <w:rFonts w:ascii="Comic Sans MS" w:hAnsi="Comic Sans MS"/>
        </w:rPr>
      </w:pPr>
    </w:p>
    <w:p w:rsidR="00C96D44" w:rsidRDefault="00C96D44">
      <w:pPr>
        <w:spacing w:line="240" w:lineRule="auto"/>
        <w:rPr>
          <w:rFonts w:ascii="Comic Sans MS" w:hAnsi="Comic Sans MS"/>
        </w:rPr>
      </w:pPr>
      <w:r>
        <w:rPr>
          <w:rFonts w:ascii="Comic Sans MS" w:hAnsi="Comic Sans MS"/>
        </w:rPr>
        <w:t>The new board for 2013 was voted in as follows.</w:t>
      </w:r>
    </w:p>
    <w:p w:rsidR="00C96D44" w:rsidRDefault="00C96D44">
      <w:pPr>
        <w:spacing w:line="240" w:lineRule="auto"/>
        <w:rPr>
          <w:rFonts w:ascii="Comic Sans MS" w:hAnsi="Comic Sans MS"/>
        </w:rPr>
      </w:pPr>
    </w:p>
    <w:p w:rsidR="00C96D44" w:rsidRDefault="00C96D44">
      <w:pPr>
        <w:spacing w:line="240" w:lineRule="auto"/>
        <w:rPr>
          <w:rFonts w:ascii="Comic Sans MS" w:hAnsi="Comic Sans MS"/>
        </w:rPr>
      </w:pPr>
      <w:r>
        <w:rPr>
          <w:rFonts w:ascii="Comic Sans MS" w:hAnsi="Comic Sans MS"/>
        </w:rPr>
        <w:t>Nick Hether – President</w:t>
      </w:r>
    </w:p>
    <w:p w:rsidR="00C96D44" w:rsidRDefault="00C96D44">
      <w:pPr>
        <w:spacing w:line="240" w:lineRule="auto"/>
        <w:rPr>
          <w:rFonts w:ascii="Comic Sans MS" w:hAnsi="Comic Sans MS"/>
        </w:rPr>
      </w:pPr>
      <w:r>
        <w:rPr>
          <w:rFonts w:ascii="Comic Sans MS" w:hAnsi="Comic Sans MS"/>
        </w:rPr>
        <w:t xml:space="preserve">Lynn </w:t>
      </w:r>
      <w:proofErr w:type="spellStart"/>
      <w:r>
        <w:rPr>
          <w:rFonts w:ascii="Comic Sans MS" w:hAnsi="Comic Sans MS"/>
        </w:rPr>
        <w:t>Dunnington</w:t>
      </w:r>
      <w:proofErr w:type="spellEnd"/>
      <w:r>
        <w:rPr>
          <w:rFonts w:ascii="Comic Sans MS" w:hAnsi="Comic Sans MS"/>
        </w:rPr>
        <w:t xml:space="preserve"> – Vice president </w:t>
      </w:r>
    </w:p>
    <w:p w:rsidR="00C96D44" w:rsidRDefault="00C96D44">
      <w:pPr>
        <w:spacing w:line="240" w:lineRule="auto"/>
        <w:rPr>
          <w:rFonts w:ascii="Comic Sans MS" w:hAnsi="Comic Sans MS"/>
        </w:rPr>
      </w:pPr>
      <w:r>
        <w:rPr>
          <w:rFonts w:ascii="Comic Sans MS" w:hAnsi="Comic Sans MS"/>
        </w:rPr>
        <w:t xml:space="preserve">Larry </w:t>
      </w:r>
      <w:proofErr w:type="spellStart"/>
      <w:r>
        <w:rPr>
          <w:rFonts w:ascii="Comic Sans MS" w:hAnsi="Comic Sans MS"/>
        </w:rPr>
        <w:t>Biladeau</w:t>
      </w:r>
      <w:proofErr w:type="spellEnd"/>
      <w:r>
        <w:rPr>
          <w:rFonts w:ascii="Comic Sans MS" w:hAnsi="Comic Sans MS"/>
        </w:rPr>
        <w:t xml:space="preserve"> – Treasurer</w:t>
      </w:r>
    </w:p>
    <w:p w:rsidR="00C96D44" w:rsidRDefault="00C96D44">
      <w:pPr>
        <w:spacing w:line="240" w:lineRule="auto"/>
        <w:rPr>
          <w:rFonts w:ascii="Comic Sans MS" w:hAnsi="Comic Sans MS"/>
        </w:rPr>
      </w:pPr>
      <w:proofErr w:type="spellStart"/>
      <w:r>
        <w:rPr>
          <w:rFonts w:ascii="Comic Sans MS" w:hAnsi="Comic Sans MS"/>
        </w:rPr>
        <w:t>SuzAnn</w:t>
      </w:r>
      <w:proofErr w:type="spellEnd"/>
      <w:r>
        <w:rPr>
          <w:rFonts w:ascii="Comic Sans MS" w:hAnsi="Comic Sans MS"/>
        </w:rPr>
        <w:t xml:space="preserve"> Haney – Secretary</w:t>
      </w:r>
    </w:p>
    <w:p w:rsidR="00C96D44" w:rsidRDefault="00C96D44">
      <w:pPr>
        <w:spacing w:line="240" w:lineRule="auto"/>
        <w:rPr>
          <w:rFonts w:ascii="Comic Sans MS" w:hAnsi="Comic Sans MS"/>
        </w:rPr>
      </w:pPr>
      <w:r>
        <w:rPr>
          <w:rFonts w:ascii="Comic Sans MS" w:hAnsi="Comic Sans MS"/>
        </w:rPr>
        <w:t>Jim Doe – Member at Large</w:t>
      </w:r>
    </w:p>
    <w:p w:rsidR="00C96D44" w:rsidRDefault="00C96D44">
      <w:pPr>
        <w:spacing w:line="240" w:lineRule="auto"/>
        <w:rPr>
          <w:rFonts w:ascii="Comic Sans MS" w:hAnsi="Comic Sans MS"/>
        </w:rPr>
      </w:pPr>
      <w:r>
        <w:rPr>
          <w:rFonts w:ascii="Comic Sans MS" w:hAnsi="Comic Sans MS"/>
        </w:rPr>
        <w:t xml:space="preserve">Frank </w:t>
      </w:r>
      <w:proofErr w:type="spellStart"/>
      <w:r>
        <w:rPr>
          <w:rFonts w:ascii="Comic Sans MS" w:hAnsi="Comic Sans MS"/>
        </w:rPr>
        <w:t>Manseau</w:t>
      </w:r>
      <w:proofErr w:type="spellEnd"/>
      <w:r>
        <w:rPr>
          <w:rFonts w:ascii="Comic Sans MS" w:hAnsi="Comic Sans MS"/>
        </w:rPr>
        <w:t xml:space="preserve"> – Member at Large</w:t>
      </w:r>
    </w:p>
    <w:p w:rsidR="000463CF" w:rsidRDefault="00C96D44">
      <w:pPr>
        <w:spacing w:line="240" w:lineRule="auto"/>
        <w:rPr>
          <w:rFonts w:ascii="Comic Sans MS" w:hAnsi="Comic Sans MS"/>
        </w:rPr>
      </w:pPr>
      <w:r>
        <w:rPr>
          <w:rFonts w:ascii="Comic Sans MS" w:hAnsi="Comic Sans MS"/>
        </w:rPr>
        <w:t>Kirk Hogan – Member at Large</w:t>
      </w:r>
      <w:r w:rsidR="000463CF">
        <w:rPr>
          <w:rFonts w:ascii="Comic Sans MS" w:hAnsi="Comic Sans MS"/>
        </w:rPr>
        <w:t xml:space="preserve"> </w:t>
      </w:r>
    </w:p>
    <w:p w:rsidR="00CD7C08" w:rsidRDefault="00CD7C08">
      <w:pPr>
        <w:spacing w:line="240" w:lineRule="auto"/>
        <w:rPr>
          <w:rFonts w:ascii="Comic Sans MS" w:hAnsi="Comic Sans MS"/>
        </w:rPr>
      </w:pPr>
    </w:p>
    <w:p w:rsidR="00CD7C08" w:rsidRDefault="00CD7C08">
      <w:pPr>
        <w:spacing w:line="240" w:lineRule="auto"/>
        <w:rPr>
          <w:rFonts w:ascii="Comic Sans MS" w:hAnsi="Comic Sans MS"/>
        </w:rPr>
      </w:pPr>
    </w:p>
    <w:p w:rsidR="00CD7C08" w:rsidRPr="00CD7C08" w:rsidRDefault="00CD7C08">
      <w:pPr>
        <w:spacing w:line="240" w:lineRule="auto"/>
        <w:rPr>
          <w:rFonts w:ascii="Comic Sans MS" w:hAnsi="Comic Sans MS"/>
          <w:sz w:val="18"/>
          <w:szCs w:val="18"/>
        </w:rPr>
      </w:pPr>
      <w:r w:rsidRPr="00CD7C08">
        <w:rPr>
          <w:rFonts w:ascii="Comic Sans MS" w:hAnsi="Comic Sans MS"/>
          <w:sz w:val="18"/>
          <w:szCs w:val="18"/>
        </w:rPr>
        <w:t>Detailed minutes and budget summaries will be posted to the website in late August or early September</w:t>
      </w:r>
      <w:r>
        <w:rPr>
          <w:rFonts w:ascii="Comic Sans MS" w:hAnsi="Comic Sans MS"/>
          <w:sz w:val="18"/>
          <w:szCs w:val="18"/>
        </w:rPr>
        <w:t>.</w:t>
      </w:r>
    </w:p>
    <w:sectPr w:rsidR="00CD7C08" w:rsidRPr="00CD7C08" w:rsidSect="007F63CC">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45DA"/>
    <w:multiLevelType w:val="hybridMultilevel"/>
    <w:tmpl w:val="F2FE8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63CC"/>
    <w:rsid w:val="000463CF"/>
    <w:rsid w:val="000917CB"/>
    <w:rsid w:val="00167577"/>
    <w:rsid w:val="002343D9"/>
    <w:rsid w:val="003A51D2"/>
    <w:rsid w:val="005204D0"/>
    <w:rsid w:val="005E2BB5"/>
    <w:rsid w:val="0072709F"/>
    <w:rsid w:val="007F63CC"/>
    <w:rsid w:val="00AB5BD5"/>
    <w:rsid w:val="00BC3333"/>
    <w:rsid w:val="00C96D44"/>
    <w:rsid w:val="00CD7C08"/>
    <w:rsid w:val="00CE3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4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E366E"/>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ListParagraph">
    <w:name w:val="List Paragraph"/>
    <w:basedOn w:val="Normal"/>
    <w:uiPriority w:val="34"/>
    <w:qFormat/>
    <w:rsid w:val="005E2B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3</cp:revision>
  <dcterms:created xsi:type="dcterms:W3CDTF">2013-07-16T16:08:00Z</dcterms:created>
  <dcterms:modified xsi:type="dcterms:W3CDTF">2013-07-22T17:22:00Z</dcterms:modified>
</cp:coreProperties>
</file>