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4D0" w:rsidRDefault="00287099" w:rsidP="00287099">
      <w:pPr>
        <w:jc w:val="center"/>
        <w:rPr>
          <w:rFonts w:ascii="Comic Sans MS" w:hAnsi="Comic Sans MS"/>
          <w:sz w:val="28"/>
          <w:szCs w:val="28"/>
        </w:rPr>
      </w:pPr>
      <w:r w:rsidRPr="00287099">
        <w:rPr>
          <w:rFonts w:ascii="Comic Sans MS" w:hAnsi="Comic Sans MS"/>
          <w:sz w:val="28"/>
          <w:szCs w:val="28"/>
        </w:rPr>
        <w:t>Lazy TH Annual Meeting</w:t>
      </w:r>
    </w:p>
    <w:p w:rsidR="00C70F1C" w:rsidRDefault="00C70F1C" w:rsidP="00C70F1C">
      <w:pPr>
        <w:rPr>
          <w:rFonts w:ascii="Comic Sans MS" w:hAnsi="Comic Sans MS"/>
          <w:sz w:val="28"/>
          <w:szCs w:val="28"/>
        </w:rPr>
      </w:pPr>
      <w:r>
        <w:rPr>
          <w:rFonts w:ascii="Comic Sans MS" w:hAnsi="Comic Sans MS"/>
          <w:sz w:val="28"/>
          <w:szCs w:val="28"/>
        </w:rPr>
        <w:t xml:space="preserve">When:  </w:t>
      </w:r>
      <w:r w:rsidR="00287099">
        <w:rPr>
          <w:rFonts w:ascii="Comic Sans MS" w:hAnsi="Comic Sans MS"/>
          <w:sz w:val="28"/>
          <w:szCs w:val="28"/>
        </w:rPr>
        <w:t>Tuesday</w:t>
      </w:r>
      <w:r>
        <w:rPr>
          <w:rFonts w:ascii="Comic Sans MS" w:hAnsi="Comic Sans MS"/>
          <w:sz w:val="28"/>
          <w:szCs w:val="28"/>
        </w:rPr>
        <w:t>,</w:t>
      </w:r>
      <w:r w:rsidR="00287099">
        <w:rPr>
          <w:rFonts w:ascii="Comic Sans MS" w:hAnsi="Comic Sans MS"/>
          <w:sz w:val="28"/>
          <w:szCs w:val="28"/>
        </w:rPr>
        <w:t xml:space="preserve"> </w:t>
      </w:r>
      <w:r>
        <w:rPr>
          <w:rFonts w:ascii="Comic Sans MS" w:hAnsi="Comic Sans MS"/>
          <w:sz w:val="28"/>
          <w:szCs w:val="28"/>
        </w:rPr>
        <w:t>June 17 at 6:00 pm</w:t>
      </w:r>
    </w:p>
    <w:p w:rsidR="00C70F1C" w:rsidRDefault="00C70F1C" w:rsidP="00C70F1C">
      <w:pPr>
        <w:rPr>
          <w:rFonts w:ascii="Comic Sans MS" w:hAnsi="Comic Sans MS"/>
          <w:sz w:val="28"/>
          <w:szCs w:val="28"/>
        </w:rPr>
      </w:pPr>
      <w:r>
        <w:rPr>
          <w:rFonts w:ascii="Comic Sans MS" w:hAnsi="Comic Sans MS"/>
          <w:sz w:val="28"/>
          <w:szCs w:val="28"/>
        </w:rPr>
        <w:t>Where:  Nick Hether’s house, 373 Sir Arthur</w:t>
      </w:r>
    </w:p>
    <w:p w:rsidR="00C70F1C" w:rsidRPr="00C17428" w:rsidRDefault="00C70F1C" w:rsidP="00C70F1C">
      <w:pPr>
        <w:rPr>
          <w:rFonts w:ascii="Comic Sans MS" w:hAnsi="Comic Sans MS"/>
          <w:sz w:val="16"/>
          <w:szCs w:val="16"/>
        </w:rPr>
      </w:pPr>
    </w:p>
    <w:p w:rsidR="00C70F1C" w:rsidRDefault="00C70F1C" w:rsidP="00C70F1C">
      <w:pPr>
        <w:ind w:right="-270"/>
        <w:rPr>
          <w:rFonts w:ascii="Comic Sans MS" w:hAnsi="Comic Sans MS"/>
          <w:sz w:val="24"/>
          <w:szCs w:val="24"/>
        </w:rPr>
      </w:pPr>
      <w:r w:rsidRPr="00C70F1C">
        <w:rPr>
          <w:rFonts w:ascii="Comic Sans MS" w:hAnsi="Comic Sans MS"/>
          <w:b/>
          <w:sz w:val="28"/>
          <w:szCs w:val="24"/>
        </w:rPr>
        <w:t>This is a business meeting only.</w:t>
      </w:r>
      <w:r w:rsidRPr="00C70F1C">
        <w:rPr>
          <w:rFonts w:ascii="Comic Sans MS" w:hAnsi="Comic Sans MS"/>
          <w:sz w:val="24"/>
          <w:szCs w:val="24"/>
        </w:rPr>
        <w:t xml:space="preserve">  There will be no pot-luck.  </w:t>
      </w:r>
      <w:r w:rsidRPr="00C70F1C">
        <w:rPr>
          <w:rFonts w:ascii="Comic Sans MS" w:hAnsi="Comic Sans MS"/>
          <w:sz w:val="24"/>
          <w:szCs w:val="24"/>
          <w:u w:val="single"/>
        </w:rPr>
        <w:t>Do not bring food</w:t>
      </w:r>
      <w:r w:rsidRPr="00C70F1C">
        <w:rPr>
          <w:rFonts w:ascii="Comic Sans MS" w:hAnsi="Comic Sans MS"/>
          <w:sz w:val="24"/>
          <w:szCs w:val="24"/>
        </w:rPr>
        <w:t>.</w:t>
      </w:r>
    </w:p>
    <w:p w:rsidR="00C70F1C" w:rsidRPr="00244451" w:rsidRDefault="00C70F1C" w:rsidP="000007CA">
      <w:pPr>
        <w:pStyle w:val="ListParagraph"/>
        <w:numPr>
          <w:ilvl w:val="0"/>
          <w:numId w:val="2"/>
        </w:numPr>
        <w:rPr>
          <w:rFonts w:ascii="Comic Sans MS" w:hAnsi="Comic Sans MS"/>
          <w:b/>
          <w:sz w:val="28"/>
          <w:szCs w:val="28"/>
        </w:rPr>
      </w:pPr>
      <w:r w:rsidRPr="00244451">
        <w:rPr>
          <w:rFonts w:ascii="Comic Sans MS" w:hAnsi="Comic Sans MS"/>
          <w:b/>
          <w:sz w:val="28"/>
          <w:szCs w:val="28"/>
        </w:rPr>
        <w:t>Do bring chairs.</w:t>
      </w:r>
    </w:p>
    <w:p w:rsidR="002B6F58" w:rsidRPr="00C17428" w:rsidRDefault="002B6F58" w:rsidP="002B6F58">
      <w:pPr>
        <w:spacing w:line="240" w:lineRule="auto"/>
        <w:rPr>
          <w:rFonts w:ascii="Comic Sans MS" w:hAnsi="Comic Sans MS"/>
          <w:sz w:val="16"/>
          <w:szCs w:val="16"/>
        </w:rPr>
      </w:pPr>
    </w:p>
    <w:p w:rsidR="002B6F58" w:rsidRDefault="002B6F58" w:rsidP="002B6F58">
      <w:pPr>
        <w:spacing w:line="240" w:lineRule="auto"/>
        <w:rPr>
          <w:rFonts w:ascii="Comic Sans MS" w:hAnsi="Comic Sans MS"/>
          <w:sz w:val="24"/>
          <w:szCs w:val="24"/>
        </w:rPr>
      </w:pPr>
      <w:r>
        <w:rPr>
          <w:rFonts w:ascii="Comic Sans MS" w:hAnsi="Comic Sans MS"/>
          <w:sz w:val="24"/>
          <w:szCs w:val="24"/>
        </w:rPr>
        <w:t>If you cannot attend the meeting, a proxy form is attached.  You may gi</w:t>
      </w:r>
      <w:r w:rsidR="00244451">
        <w:rPr>
          <w:rFonts w:ascii="Comic Sans MS" w:hAnsi="Comic Sans MS"/>
          <w:sz w:val="24"/>
          <w:szCs w:val="24"/>
        </w:rPr>
        <w:t>ve your proxy to any HOA member</w:t>
      </w:r>
      <w:r>
        <w:rPr>
          <w:rFonts w:ascii="Comic Sans MS" w:hAnsi="Comic Sans MS"/>
          <w:sz w:val="24"/>
          <w:szCs w:val="24"/>
        </w:rPr>
        <w:t xml:space="preserve"> who will be attending or to any board member.</w:t>
      </w:r>
    </w:p>
    <w:p w:rsidR="00C70F1C" w:rsidRPr="00C17428" w:rsidRDefault="00C70F1C" w:rsidP="00C70F1C">
      <w:pPr>
        <w:rPr>
          <w:rFonts w:ascii="Comic Sans MS" w:hAnsi="Comic Sans MS"/>
          <w:sz w:val="16"/>
          <w:szCs w:val="16"/>
        </w:rPr>
      </w:pPr>
    </w:p>
    <w:p w:rsidR="00C70F1C" w:rsidRDefault="00C70F1C" w:rsidP="00C70F1C">
      <w:pPr>
        <w:rPr>
          <w:rFonts w:ascii="Comic Sans MS" w:hAnsi="Comic Sans MS"/>
          <w:sz w:val="28"/>
          <w:szCs w:val="28"/>
          <w:u w:val="single"/>
        </w:rPr>
      </w:pPr>
      <w:r w:rsidRPr="00C70F1C">
        <w:rPr>
          <w:rFonts w:ascii="Comic Sans MS" w:hAnsi="Comic Sans MS"/>
          <w:sz w:val="28"/>
          <w:szCs w:val="28"/>
          <w:u w:val="single"/>
        </w:rPr>
        <w:t>Agenda</w:t>
      </w:r>
    </w:p>
    <w:p w:rsidR="00C70F1C" w:rsidRDefault="00C70F1C" w:rsidP="00C70F1C">
      <w:pPr>
        <w:spacing w:line="240" w:lineRule="auto"/>
        <w:rPr>
          <w:rFonts w:ascii="Comic Sans MS" w:hAnsi="Comic Sans MS"/>
          <w:sz w:val="24"/>
          <w:szCs w:val="24"/>
        </w:rPr>
      </w:pPr>
      <w:r>
        <w:rPr>
          <w:rFonts w:ascii="Comic Sans MS" w:hAnsi="Comic Sans MS"/>
          <w:sz w:val="24"/>
          <w:szCs w:val="24"/>
        </w:rPr>
        <w:t>Some exciting possibilities for Lazy TH have developed over the last few months so this agenda is very full.  We will need all of our time to review the potentials and make some choices about them.</w:t>
      </w:r>
    </w:p>
    <w:p w:rsidR="00C70F1C" w:rsidRPr="00C17428" w:rsidRDefault="00C70F1C" w:rsidP="00C70F1C">
      <w:pPr>
        <w:spacing w:line="240" w:lineRule="auto"/>
        <w:rPr>
          <w:rFonts w:ascii="Comic Sans MS" w:hAnsi="Comic Sans MS"/>
          <w:sz w:val="16"/>
          <w:szCs w:val="16"/>
        </w:rPr>
      </w:pPr>
    </w:p>
    <w:p w:rsidR="000720E9" w:rsidRDefault="000720E9" w:rsidP="000720E9">
      <w:pPr>
        <w:pStyle w:val="ListParagraph"/>
        <w:numPr>
          <w:ilvl w:val="0"/>
          <w:numId w:val="1"/>
        </w:numPr>
        <w:spacing w:line="240" w:lineRule="auto"/>
        <w:rPr>
          <w:rFonts w:ascii="Comic Sans MS" w:hAnsi="Comic Sans MS"/>
          <w:sz w:val="24"/>
          <w:szCs w:val="24"/>
        </w:rPr>
      </w:pPr>
      <w:r>
        <w:rPr>
          <w:rFonts w:ascii="Comic Sans MS" w:hAnsi="Comic Sans MS"/>
          <w:sz w:val="24"/>
          <w:szCs w:val="24"/>
        </w:rPr>
        <w:t>Hiring a professional HOA management firm.</w:t>
      </w:r>
    </w:p>
    <w:p w:rsidR="002B6F58" w:rsidRDefault="000720E9" w:rsidP="00A30153">
      <w:pPr>
        <w:spacing w:line="240" w:lineRule="auto"/>
        <w:ind w:left="360"/>
        <w:rPr>
          <w:rFonts w:ascii="Comic Sans MS" w:hAnsi="Comic Sans MS"/>
        </w:rPr>
      </w:pPr>
      <w:r w:rsidRPr="000720E9">
        <w:rPr>
          <w:rFonts w:ascii="Comic Sans MS" w:hAnsi="Comic Sans MS"/>
        </w:rPr>
        <w:t>The board has carefully considered and reviewed the time needed to do an effective job for Lazy TH.</w:t>
      </w:r>
      <w:r>
        <w:rPr>
          <w:rFonts w:ascii="Comic Sans MS" w:hAnsi="Comic Sans MS"/>
        </w:rPr>
        <w:t xml:space="preserve">  For board members who work and have </w:t>
      </w:r>
      <w:r w:rsidRPr="000720E9">
        <w:rPr>
          <w:rFonts w:ascii="Comic Sans MS" w:hAnsi="Comic Sans MS"/>
        </w:rPr>
        <w:t xml:space="preserve">families it is a large </w:t>
      </w:r>
      <w:r>
        <w:rPr>
          <w:rFonts w:ascii="Comic Sans MS" w:hAnsi="Comic Sans MS"/>
        </w:rPr>
        <w:t xml:space="preserve">time </w:t>
      </w:r>
      <w:r w:rsidRPr="000720E9">
        <w:rPr>
          <w:rFonts w:ascii="Comic Sans MS" w:hAnsi="Comic Sans MS"/>
        </w:rPr>
        <w:t xml:space="preserve">commitment and even for those on the board who are retired it is consuming </w:t>
      </w:r>
      <w:r>
        <w:rPr>
          <w:rFonts w:ascii="Comic Sans MS" w:hAnsi="Comic Sans MS"/>
        </w:rPr>
        <w:t xml:space="preserve">much </w:t>
      </w:r>
      <w:r w:rsidRPr="000720E9">
        <w:rPr>
          <w:rFonts w:ascii="Comic Sans MS" w:hAnsi="Comic Sans MS"/>
        </w:rPr>
        <w:t>more time than</w:t>
      </w:r>
      <w:r>
        <w:rPr>
          <w:rFonts w:ascii="Comic Sans MS" w:hAnsi="Comic Sans MS"/>
        </w:rPr>
        <w:t xml:space="preserve"> we wish.  Having a prof</w:t>
      </w:r>
      <w:r w:rsidR="002B6F58">
        <w:rPr>
          <w:rFonts w:ascii="Comic Sans MS" w:hAnsi="Comic Sans MS"/>
        </w:rPr>
        <w:t xml:space="preserve">essional management firm would allow </w:t>
      </w:r>
      <w:r>
        <w:rPr>
          <w:rFonts w:ascii="Comic Sans MS" w:hAnsi="Comic Sans MS"/>
        </w:rPr>
        <w:t>us to manage our community in a much more business-like, professional manner while making it much easier for HOA members to serve Lazy TH</w:t>
      </w:r>
      <w:r w:rsidR="002B6F58">
        <w:rPr>
          <w:rFonts w:ascii="Comic Sans MS" w:hAnsi="Comic Sans MS"/>
        </w:rPr>
        <w:t xml:space="preserve"> as board members</w:t>
      </w:r>
      <w:r>
        <w:rPr>
          <w:rFonts w:ascii="Comic Sans MS" w:hAnsi="Comic Sans MS"/>
        </w:rPr>
        <w:t>.</w:t>
      </w:r>
      <w:r w:rsidR="002B6F58">
        <w:rPr>
          <w:rFonts w:ascii="Comic Sans MS" w:hAnsi="Comic Sans MS"/>
        </w:rPr>
        <w:t xml:space="preserve">  We have identified a potential firm to hire</w:t>
      </w:r>
      <w:r w:rsidR="00A30153">
        <w:rPr>
          <w:rFonts w:ascii="Comic Sans MS" w:hAnsi="Comic Sans MS"/>
        </w:rPr>
        <w:t xml:space="preserve"> </w:t>
      </w:r>
      <w:r w:rsidR="002B6F58">
        <w:rPr>
          <w:rFonts w:ascii="Comic Sans MS" w:hAnsi="Comic Sans MS"/>
        </w:rPr>
        <w:t xml:space="preserve">(Luna Property Management) and negotiated a fee in the event the HOA approves this measure.  </w:t>
      </w:r>
      <w:r w:rsidR="000007CA">
        <w:rPr>
          <w:rFonts w:ascii="Comic Sans MS" w:hAnsi="Comic Sans MS"/>
        </w:rPr>
        <w:t xml:space="preserve">Luna has an excellent reputation for effective management and customer service.  </w:t>
      </w:r>
      <w:r w:rsidR="002B6F58">
        <w:rPr>
          <w:rFonts w:ascii="Comic Sans MS" w:hAnsi="Comic Sans MS"/>
        </w:rPr>
        <w:t>We can hire this firm without increasing the assessments.  The Lazy TH web site, in the section of “Important Documents”, contains two documents from Luna outlining what they do.  In addition there is a</w:t>
      </w:r>
      <w:r w:rsidR="00A30153">
        <w:rPr>
          <w:rFonts w:ascii="Comic Sans MS" w:hAnsi="Comic Sans MS"/>
        </w:rPr>
        <w:t xml:space="preserve">n outline of the benefits </w:t>
      </w:r>
      <w:r w:rsidR="002B6F58">
        <w:rPr>
          <w:rFonts w:ascii="Comic Sans MS" w:hAnsi="Comic Sans MS"/>
        </w:rPr>
        <w:t>we would get from hiring an HOA management firm.</w:t>
      </w:r>
      <w:r w:rsidR="00A30153">
        <w:rPr>
          <w:rFonts w:ascii="Comic Sans MS" w:hAnsi="Comic Sans MS"/>
        </w:rPr>
        <w:t xml:space="preserve">  </w:t>
      </w:r>
      <w:r w:rsidR="002B6F58">
        <w:rPr>
          <w:rFonts w:ascii="Comic Sans MS" w:hAnsi="Comic Sans MS"/>
        </w:rPr>
        <w:t>The Lazy TH board is quite enthusiastic about this and recommends that you approve this measure.  To emphasize, this does not require an increase is assessments.</w:t>
      </w:r>
    </w:p>
    <w:p w:rsidR="002B6F58" w:rsidRDefault="002B6F58" w:rsidP="000720E9">
      <w:pPr>
        <w:spacing w:line="240" w:lineRule="auto"/>
        <w:ind w:left="360"/>
        <w:rPr>
          <w:rFonts w:ascii="Comic Sans MS" w:hAnsi="Comic Sans MS"/>
        </w:rPr>
      </w:pPr>
    </w:p>
    <w:p w:rsidR="00C70F1C" w:rsidRPr="002B6F58" w:rsidRDefault="000007CA" w:rsidP="002B6F58">
      <w:pPr>
        <w:pStyle w:val="ListParagraph"/>
        <w:numPr>
          <w:ilvl w:val="0"/>
          <w:numId w:val="1"/>
        </w:numPr>
        <w:spacing w:line="240" w:lineRule="auto"/>
        <w:rPr>
          <w:rFonts w:ascii="Comic Sans MS" w:hAnsi="Comic Sans MS"/>
          <w:sz w:val="24"/>
          <w:szCs w:val="24"/>
        </w:rPr>
      </w:pPr>
      <w:r>
        <w:rPr>
          <w:rFonts w:ascii="Comic Sans MS" w:hAnsi="Comic Sans MS"/>
          <w:sz w:val="24"/>
          <w:szCs w:val="24"/>
        </w:rPr>
        <w:t>The Budget for 2014-2015</w:t>
      </w:r>
    </w:p>
    <w:p w:rsidR="00B42CD3" w:rsidRPr="00C17428" w:rsidRDefault="000007CA" w:rsidP="00C17428">
      <w:pPr>
        <w:ind w:left="360"/>
        <w:rPr>
          <w:rFonts w:ascii="Comic Sans MS" w:hAnsi="Comic Sans MS"/>
        </w:rPr>
      </w:pPr>
      <w:r>
        <w:rPr>
          <w:rFonts w:ascii="Comic Sans MS" w:hAnsi="Comic Sans MS"/>
        </w:rPr>
        <w:t>We will review the proposed budget for the next year.  The budget presented will include a “Contingency Fund” line item as well as a new line item for the management firm should the HOA approve hiring a management firm.  The board recommends that there be no increase in the assessments and that you approve the budget.</w:t>
      </w:r>
    </w:p>
    <w:p w:rsidR="00B42CD3" w:rsidRPr="00C17428" w:rsidRDefault="00B42CD3" w:rsidP="000007CA">
      <w:pPr>
        <w:ind w:left="360"/>
        <w:rPr>
          <w:rFonts w:ascii="Comic Sans MS" w:hAnsi="Comic Sans MS"/>
          <w:sz w:val="16"/>
          <w:szCs w:val="16"/>
        </w:rPr>
      </w:pPr>
    </w:p>
    <w:p w:rsidR="004C4C3A" w:rsidRDefault="004C4C3A" w:rsidP="004C4C3A">
      <w:pPr>
        <w:pStyle w:val="ListParagraph"/>
        <w:numPr>
          <w:ilvl w:val="0"/>
          <w:numId w:val="1"/>
        </w:numPr>
        <w:rPr>
          <w:rFonts w:ascii="Comic Sans MS" w:hAnsi="Comic Sans MS"/>
          <w:sz w:val="24"/>
          <w:szCs w:val="24"/>
        </w:rPr>
      </w:pPr>
      <w:r>
        <w:rPr>
          <w:rFonts w:ascii="Comic Sans MS" w:hAnsi="Comic Sans MS"/>
          <w:sz w:val="24"/>
          <w:szCs w:val="24"/>
        </w:rPr>
        <w:t>Enlarging the Lazy TH subdivision</w:t>
      </w:r>
    </w:p>
    <w:p w:rsidR="001F48A6" w:rsidRDefault="00B42CD3" w:rsidP="00B42CD3">
      <w:pPr>
        <w:ind w:left="360"/>
        <w:rPr>
          <w:rFonts w:ascii="Comic Sans MS" w:hAnsi="Comic Sans MS"/>
        </w:rPr>
      </w:pPr>
      <w:r>
        <w:rPr>
          <w:rFonts w:ascii="Comic Sans MS" w:hAnsi="Comic Sans MS"/>
        </w:rPr>
        <w:t xml:space="preserve">The original developer of the Lazy TH subdivision, Mr. Terrance Hoffer, wants to develop the remaining 28 acres he owns immediately adjacent </w:t>
      </w:r>
      <w:r w:rsidR="00244451">
        <w:rPr>
          <w:rFonts w:ascii="Comic Sans MS" w:hAnsi="Comic Sans MS"/>
        </w:rPr>
        <w:t xml:space="preserve">and </w:t>
      </w:r>
      <w:r>
        <w:rPr>
          <w:rFonts w:ascii="Comic Sans MS" w:hAnsi="Comic Sans MS"/>
        </w:rPr>
        <w:t xml:space="preserve">to the east of the present Lazy TH.  Mr. Hoffer met with the board and proposed that the new </w:t>
      </w:r>
      <w:r>
        <w:rPr>
          <w:rFonts w:ascii="Comic Sans MS" w:hAnsi="Comic Sans MS"/>
        </w:rPr>
        <w:lastRenderedPageBreak/>
        <w:t xml:space="preserve">subdivision become part of Lazy TH under the same covenants.  The board told Mr. Hoffer that his proposal </w:t>
      </w:r>
      <w:r w:rsidR="00D02B45">
        <w:rPr>
          <w:rFonts w:ascii="Comic Sans MS" w:hAnsi="Comic Sans MS"/>
        </w:rPr>
        <w:t xml:space="preserve">was quite interesting, but that we could not </w:t>
      </w:r>
      <w:r w:rsidR="001F48A6">
        <w:rPr>
          <w:rFonts w:ascii="Comic Sans MS" w:hAnsi="Comic Sans MS"/>
        </w:rPr>
        <w:t>take action until the HOA members voted on the matter.  Both parties, Lazy TH HOA and Mr. Hoffer</w:t>
      </w:r>
      <w:r w:rsidR="00A30153">
        <w:rPr>
          <w:rFonts w:ascii="Comic Sans MS" w:hAnsi="Comic Sans MS"/>
        </w:rPr>
        <w:t>,</w:t>
      </w:r>
      <w:r w:rsidR="001F48A6">
        <w:rPr>
          <w:rFonts w:ascii="Comic Sans MS" w:hAnsi="Comic Sans MS"/>
        </w:rPr>
        <w:t xml:space="preserve"> stand to gain from the arrangement.  The new development would increase the number of HOA members from 68 to 85.  We will review the benefits for the HOA at the meeting.  The strong possibility exists that we can lower the assessments for each lot with more members participating.  The board strongly supports the proposal to enlarge the HOA.</w:t>
      </w:r>
    </w:p>
    <w:p w:rsidR="001F48A6" w:rsidRPr="00C17428" w:rsidRDefault="001F48A6" w:rsidP="00B42CD3">
      <w:pPr>
        <w:ind w:left="360"/>
        <w:rPr>
          <w:rFonts w:ascii="Comic Sans MS" w:hAnsi="Comic Sans MS"/>
          <w:sz w:val="16"/>
          <w:szCs w:val="16"/>
        </w:rPr>
      </w:pPr>
    </w:p>
    <w:p w:rsidR="004C4C3A" w:rsidRDefault="001F48A6" w:rsidP="001F48A6">
      <w:pPr>
        <w:pStyle w:val="ListParagraph"/>
        <w:numPr>
          <w:ilvl w:val="0"/>
          <w:numId w:val="1"/>
        </w:numPr>
        <w:rPr>
          <w:rFonts w:ascii="Comic Sans MS" w:hAnsi="Comic Sans MS"/>
          <w:sz w:val="24"/>
          <w:szCs w:val="24"/>
        </w:rPr>
      </w:pPr>
      <w:r w:rsidRPr="001F48A6">
        <w:rPr>
          <w:rFonts w:ascii="Comic Sans MS" w:hAnsi="Comic Sans MS"/>
          <w:sz w:val="24"/>
          <w:szCs w:val="24"/>
        </w:rPr>
        <w:t>Re-writing the covenants</w:t>
      </w:r>
    </w:p>
    <w:p w:rsidR="00BF266C" w:rsidRDefault="001F48A6" w:rsidP="00B277FC">
      <w:pPr>
        <w:ind w:left="360"/>
        <w:rPr>
          <w:rFonts w:ascii="Comic Sans MS" w:hAnsi="Comic Sans MS"/>
        </w:rPr>
      </w:pPr>
      <w:r>
        <w:rPr>
          <w:rFonts w:ascii="Comic Sans MS" w:hAnsi="Comic Sans MS"/>
        </w:rPr>
        <w:t xml:space="preserve">Over the last two years the board has encountered several deficiencies in the existing covenants.  </w:t>
      </w:r>
      <w:r w:rsidR="00B277FC">
        <w:rPr>
          <w:rFonts w:ascii="Comic Sans MS" w:hAnsi="Comic Sans MS"/>
        </w:rPr>
        <w:t>For example, o</w:t>
      </w:r>
      <w:r w:rsidR="004163CD">
        <w:rPr>
          <w:rFonts w:ascii="Comic Sans MS" w:hAnsi="Comic Sans MS"/>
        </w:rPr>
        <w:t xml:space="preserve">n a major issue </w:t>
      </w:r>
      <w:r w:rsidR="00BF266C">
        <w:rPr>
          <w:rFonts w:ascii="Comic Sans MS" w:hAnsi="Comic Sans MS"/>
        </w:rPr>
        <w:t xml:space="preserve">that </w:t>
      </w:r>
      <w:r w:rsidR="004163CD">
        <w:rPr>
          <w:rFonts w:ascii="Comic Sans MS" w:hAnsi="Comic Sans MS"/>
        </w:rPr>
        <w:t>the board tried to deal with o</w:t>
      </w:r>
      <w:r>
        <w:rPr>
          <w:rFonts w:ascii="Comic Sans MS" w:hAnsi="Comic Sans MS"/>
        </w:rPr>
        <w:t>ur consulting attorney a</w:t>
      </w:r>
      <w:r w:rsidR="004163CD">
        <w:rPr>
          <w:rFonts w:ascii="Comic Sans MS" w:hAnsi="Comic Sans MS"/>
        </w:rPr>
        <w:t>dvised us that the covenants were poorly and vaguely written to such an extent that they had no “teeth” for enforcement and were unenforceable.  At the 2013 annual meeting, although we changed two clauses of the covenants, the topic was raised that we should re-write the covenants.  The board now feels it is necessary to do a major overhaul of the covenants.  If the HOA approves the enlargement of the subdivision as Mr. Hoffer proposes, then it will be necessary to re-write several parts of the covenants.  The board negotiated with Mr. Hoffer to pay for any re-write of the covenants if the HOA members vote to accept Mr. Hoffer’</w:t>
      </w:r>
      <w:r w:rsidR="0052692E">
        <w:rPr>
          <w:rFonts w:ascii="Comic Sans MS" w:hAnsi="Comic Sans MS"/>
        </w:rPr>
        <w:t>s proposal to enlar</w:t>
      </w:r>
      <w:r w:rsidR="00BF266C">
        <w:rPr>
          <w:rFonts w:ascii="Comic Sans MS" w:hAnsi="Comic Sans MS"/>
        </w:rPr>
        <w:t>ge the HOA.  We have concerns about the long term maintenance of property values if we do not address the weaknesses in the covenants.  We will seek your direction about whether or not to proceed with such a re-write.  Re-writing the covenants will require participation of more HOA members than just the board.  At the meeting we will present the outline of a process and mechanism to accomplish a re-write if you choose to support a re-</w:t>
      </w:r>
      <w:r w:rsidR="00B277FC">
        <w:rPr>
          <w:rFonts w:ascii="Comic Sans MS" w:hAnsi="Comic Sans MS"/>
        </w:rPr>
        <w:t>write.</w:t>
      </w:r>
      <w:r w:rsidR="00BF266C">
        <w:rPr>
          <w:rFonts w:ascii="Comic Sans MS" w:hAnsi="Comic Sans MS"/>
        </w:rPr>
        <w:t xml:space="preserve"> </w:t>
      </w:r>
    </w:p>
    <w:p w:rsidR="001F48A6" w:rsidRPr="00C17428" w:rsidRDefault="001F48A6" w:rsidP="00BF266C">
      <w:pPr>
        <w:rPr>
          <w:rFonts w:ascii="Comic Sans MS" w:hAnsi="Comic Sans MS"/>
          <w:sz w:val="16"/>
          <w:szCs w:val="16"/>
        </w:rPr>
      </w:pPr>
    </w:p>
    <w:p w:rsidR="00BF266C" w:rsidRDefault="00BF266C" w:rsidP="00BF266C">
      <w:pPr>
        <w:pStyle w:val="ListParagraph"/>
        <w:numPr>
          <w:ilvl w:val="0"/>
          <w:numId w:val="1"/>
        </w:numPr>
        <w:rPr>
          <w:rFonts w:ascii="Comic Sans MS" w:hAnsi="Comic Sans MS"/>
          <w:sz w:val="24"/>
          <w:szCs w:val="24"/>
        </w:rPr>
      </w:pPr>
      <w:r>
        <w:rPr>
          <w:rFonts w:ascii="Comic Sans MS" w:hAnsi="Comic Sans MS"/>
          <w:sz w:val="24"/>
          <w:szCs w:val="24"/>
        </w:rPr>
        <w:t>Elections</w:t>
      </w:r>
    </w:p>
    <w:p w:rsidR="001F48A6" w:rsidRPr="001F48A6" w:rsidRDefault="00244451" w:rsidP="00C17428">
      <w:pPr>
        <w:ind w:left="360"/>
        <w:rPr>
          <w:rFonts w:ascii="Comic Sans MS" w:hAnsi="Comic Sans MS"/>
        </w:rPr>
      </w:pPr>
      <w:r>
        <w:rPr>
          <w:rFonts w:ascii="Comic Sans MS" w:hAnsi="Comic Sans MS"/>
        </w:rPr>
        <w:t xml:space="preserve">The HOA </w:t>
      </w:r>
      <w:r w:rsidR="00BF266C" w:rsidRPr="00BF266C">
        <w:rPr>
          <w:rFonts w:ascii="Comic Sans MS" w:hAnsi="Comic Sans MS"/>
        </w:rPr>
        <w:t>need</w:t>
      </w:r>
      <w:r>
        <w:rPr>
          <w:rFonts w:ascii="Comic Sans MS" w:hAnsi="Comic Sans MS"/>
        </w:rPr>
        <w:t>s</w:t>
      </w:r>
      <w:r w:rsidR="00BF266C">
        <w:rPr>
          <w:rFonts w:ascii="Comic Sans MS" w:hAnsi="Comic Sans MS"/>
        </w:rPr>
        <w:t xml:space="preserve"> to elect a board for the coming year to conduct the HOA’s business.</w:t>
      </w:r>
      <w:r w:rsidR="001F48A6">
        <w:rPr>
          <w:rFonts w:ascii="Comic Sans MS" w:hAnsi="Comic Sans MS"/>
        </w:rPr>
        <w:t xml:space="preserve">   </w:t>
      </w:r>
    </w:p>
    <w:p w:rsidR="00C17428" w:rsidRDefault="00C70F1C" w:rsidP="00C17428">
      <w:pPr>
        <w:ind w:left="-360" w:right="-360"/>
        <w:rPr>
          <w:rFonts w:ascii="Comic Sans MS" w:hAnsi="Comic Sans MS"/>
          <w:sz w:val="28"/>
          <w:szCs w:val="28"/>
        </w:rPr>
      </w:pPr>
      <w:r>
        <w:rPr>
          <w:rFonts w:ascii="Comic Sans MS" w:hAnsi="Comic Sans MS"/>
          <w:sz w:val="28"/>
          <w:szCs w:val="28"/>
        </w:rPr>
        <w:t xml:space="preserve"> </w:t>
      </w:r>
    </w:p>
    <w:p w:rsidR="00C17428" w:rsidRDefault="00C17428" w:rsidP="00C17428">
      <w:pPr>
        <w:ind w:left="-360" w:right="-360"/>
        <w:rPr>
          <w:rFonts w:ascii="Comic Sans MS" w:hAnsi="Comic Sans MS"/>
          <w:sz w:val="28"/>
          <w:szCs w:val="28"/>
        </w:rPr>
      </w:pPr>
    </w:p>
    <w:p w:rsidR="00C17428" w:rsidRPr="005C5FC9" w:rsidRDefault="00C17428" w:rsidP="00C17428">
      <w:pPr>
        <w:ind w:right="-360"/>
        <w:rPr>
          <w:rFonts w:ascii="Comic Sans MS" w:hAnsi="Comic Sans MS"/>
          <w:sz w:val="20"/>
          <w:szCs w:val="20"/>
        </w:rPr>
      </w:pPr>
      <w:r w:rsidRPr="005C5FC9">
        <w:rPr>
          <w:rFonts w:ascii="Comic Sans MS" w:hAnsi="Comic Sans MS"/>
          <w:sz w:val="20"/>
          <w:szCs w:val="20"/>
        </w:rPr>
        <w:t>Board member contact information:</w:t>
      </w:r>
    </w:p>
    <w:p w:rsidR="00C17428" w:rsidRDefault="00C17428" w:rsidP="00C17428">
      <w:pPr>
        <w:spacing w:line="240" w:lineRule="auto"/>
        <w:ind w:left="360"/>
        <w:rPr>
          <w:rFonts w:ascii="Comic Sans MS" w:hAnsi="Comic Sans MS"/>
          <w:sz w:val="20"/>
          <w:szCs w:val="20"/>
        </w:rPr>
      </w:pPr>
      <w:r w:rsidRPr="00E07AB7">
        <w:rPr>
          <w:rFonts w:ascii="Comic Sans MS" w:hAnsi="Comic Sans MS"/>
          <w:sz w:val="20"/>
          <w:szCs w:val="20"/>
        </w:rPr>
        <w:t>Nick Hether, President, 585-9647</w:t>
      </w:r>
    </w:p>
    <w:p w:rsidR="00C17428" w:rsidRDefault="00C17428" w:rsidP="00C17428">
      <w:pPr>
        <w:spacing w:line="240" w:lineRule="auto"/>
        <w:ind w:left="360"/>
        <w:rPr>
          <w:rFonts w:ascii="Comic Sans MS" w:hAnsi="Comic Sans MS"/>
          <w:sz w:val="20"/>
          <w:szCs w:val="20"/>
        </w:rPr>
      </w:pPr>
      <w:r>
        <w:rPr>
          <w:rFonts w:ascii="Comic Sans MS" w:hAnsi="Comic Sans MS"/>
          <w:sz w:val="20"/>
          <w:szCs w:val="20"/>
        </w:rPr>
        <w:t>Lynn Dunnington, Vice President, 505-681-4809</w:t>
      </w:r>
      <w:r w:rsidRPr="000E7EE1">
        <w:rPr>
          <w:rFonts w:ascii="Comic Sans MS" w:hAnsi="Comic Sans MS"/>
          <w:sz w:val="20"/>
          <w:szCs w:val="20"/>
        </w:rPr>
        <w:t xml:space="preserve"> </w:t>
      </w:r>
    </w:p>
    <w:p w:rsidR="00C17428" w:rsidRPr="00E07AB7" w:rsidRDefault="00C17428" w:rsidP="00C17428">
      <w:pPr>
        <w:spacing w:line="240" w:lineRule="auto"/>
        <w:ind w:left="360"/>
        <w:rPr>
          <w:rFonts w:ascii="Comic Sans MS" w:hAnsi="Comic Sans MS"/>
          <w:sz w:val="20"/>
          <w:szCs w:val="20"/>
        </w:rPr>
      </w:pPr>
      <w:r w:rsidRPr="00E07AB7">
        <w:rPr>
          <w:rFonts w:ascii="Comic Sans MS" w:hAnsi="Comic Sans MS"/>
          <w:sz w:val="20"/>
          <w:szCs w:val="20"/>
        </w:rPr>
        <w:t>Larry Biladeau, Treasurer, 587-3071</w:t>
      </w:r>
    </w:p>
    <w:p w:rsidR="00C17428" w:rsidRPr="00E07AB7" w:rsidRDefault="00A30153" w:rsidP="00C17428">
      <w:pPr>
        <w:spacing w:line="240" w:lineRule="auto"/>
        <w:ind w:left="360"/>
        <w:rPr>
          <w:rFonts w:ascii="Comic Sans MS" w:hAnsi="Comic Sans MS"/>
          <w:sz w:val="20"/>
          <w:szCs w:val="20"/>
        </w:rPr>
      </w:pPr>
      <w:r>
        <w:rPr>
          <w:rFonts w:ascii="Comic Sans MS" w:hAnsi="Comic Sans MS"/>
          <w:sz w:val="20"/>
          <w:szCs w:val="20"/>
        </w:rPr>
        <w:t>Suz</w:t>
      </w:r>
      <w:r w:rsidR="00C17428">
        <w:rPr>
          <w:rFonts w:ascii="Comic Sans MS" w:hAnsi="Comic Sans MS"/>
          <w:sz w:val="20"/>
          <w:szCs w:val="20"/>
        </w:rPr>
        <w:t>Anne Haney, Secretary, 582-4956</w:t>
      </w:r>
    </w:p>
    <w:p w:rsidR="00C17428" w:rsidRPr="00E07AB7" w:rsidRDefault="00C17428" w:rsidP="00C17428">
      <w:pPr>
        <w:spacing w:line="240" w:lineRule="auto"/>
        <w:ind w:left="360"/>
        <w:rPr>
          <w:rFonts w:ascii="Comic Sans MS" w:hAnsi="Comic Sans MS"/>
          <w:sz w:val="20"/>
          <w:szCs w:val="20"/>
        </w:rPr>
      </w:pPr>
      <w:r>
        <w:rPr>
          <w:rFonts w:ascii="Comic Sans MS" w:hAnsi="Comic Sans MS"/>
          <w:sz w:val="20"/>
          <w:szCs w:val="20"/>
        </w:rPr>
        <w:t>Jim Doe, Member-at-Large</w:t>
      </w:r>
      <w:r w:rsidRPr="00E07AB7">
        <w:rPr>
          <w:rFonts w:ascii="Comic Sans MS" w:hAnsi="Comic Sans MS"/>
          <w:sz w:val="20"/>
          <w:szCs w:val="20"/>
        </w:rPr>
        <w:t>, 219-3383</w:t>
      </w:r>
    </w:p>
    <w:p w:rsidR="00C17428" w:rsidRDefault="00C17428" w:rsidP="00C17428">
      <w:pPr>
        <w:spacing w:line="240" w:lineRule="auto"/>
        <w:ind w:left="360"/>
        <w:rPr>
          <w:rFonts w:ascii="Comic Sans MS" w:hAnsi="Comic Sans MS"/>
          <w:sz w:val="20"/>
          <w:szCs w:val="20"/>
        </w:rPr>
      </w:pPr>
      <w:r>
        <w:rPr>
          <w:rFonts w:ascii="Comic Sans MS" w:hAnsi="Comic Sans MS"/>
          <w:sz w:val="20"/>
          <w:szCs w:val="20"/>
        </w:rPr>
        <w:t>Frank Manseau, Member-at-</w:t>
      </w:r>
      <w:r w:rsidRPr="00E07AB7">
        <w:rPr>
          <w:rFonts w:ascii="Comic Sans MS" w:hAnsi="Comic Sans MS"/>
          <w:sz w:val="20"/>
          <w:szCs w:val="20"/>
        </w:rPr>
        <w:t>Large, 587-7769</w:t>
      </w:r>
    </w:p>
    <w:p w:rsidR="00287099" w:rsidRPr="00C17428" w:rsidRDefault="00C17428" w:rsidP="00C17428">
      <w:pPr>
        <w:spacing w:line="240" w:lineRule="auto"/>
        <w:ind w:left="360"/>
        <w:rPr>
          <w:rFonts w:ascii="Comic Sans MS" w:hAnsi="Comic Sans MS"/>
          <w:sz w:val="20"/>
          <w:szCs w:val="20"/>
        </w:rPr>
      </w:pPr>
      <w:r>
        <w:rPr>
          <w:rFonts w:ascii="Comic Sans MS" w:hAnsi="Comic Sans MS"/>
          <w:sz w:val="20"/>
          <w:szCs w:val="20"/>
        </w:rPr>
        <w:t>Kirk Hogan, Member-at-Large, 600-4040</w:t>
      </w:r>
    </w:p>
    <w:sectPr w:rsidR="00287099" w:rsidRPr="00C17428" w:rsidSect="004C4C3A">
      <w:headerReference w:type="default" r:id="rId7"/>
      <w:pgSz w:w="12240" w:h="15840"/>
      <w:pgMar w:top="90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B99" w:rsidRDefault="009D7B99" w:rsidP="009A16DD">
      <w:pPr>
        <w:spacing w:line="240" w:lineRule="auto"/>
      </w:pPr>
      <w:r>
        <w:separator/>
      </w:r>
    </w:p>
  </w:endnote>
  <w:endnote w:type="continuationSeparator" w:id="1">
    <w:p w:rsidR="009D7B99" w:rsidRDefault="009D7B99" w:rsidP="009A16D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B99" w:rsidRDefault="009D7B99" w:rsidP="009A16DD">
      <w:pPr>
        <w:spacing w:line="240" w:lineRule="auto"/>
      </w:pPr>
      <w:r>
        <w:separator/>
      </w:r>
    </w:p>
  </w:footnote>
  <w:footnote w:type="continuationSeparator" w:id="1">
    <w:p w:rsidR="009D7B99" w:rsidRDefault="009D7B99" w:rsidP="009A16D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6DD" w:rsidRPr="009A16DD" w:rsidRDefault="009A16DD">
    <w:pPr>
      <w:pStyle w:val="Header"/>
      <w:jc w:val="right"/>
      <w:rPr>
        <w:sz w:val="16"/>
        <w:szCs w:val="16"/>
      </w:rPr>
    </w:pPr>
    <w:r w:rsidRPr="009A16DD">
      <w:rPr>
        <w:sz w:val="16"/>
        <w:szCs w:val="16"/>
      </w:rPr>
      <w:t xml:space="preserve">Page </w:t>
    </w:r>
    <w:sdt>
      <w:sdtPr>
        <w:rPr>
          <w:sz w:val="16"/>
          <w:szCs w:val="16"/>
        </w:rPr>
        <w:id w:val="9004473"/>
        <w:docPartObj>
          <w:docPartGallery w:val="Page Numbers (Top of Page)"/>
          <w:docPartUnique/>
        </w:docPartObj>
      </w:sdtPr>
      <w:sdtContent>
        <w:r w:rsidRPr="009A16DD">
          <w:rPr>
            <w:sz w:val="16"/>
            <w:szCs w:val="16"/>
          </w:rPr>
          <w:fldChar w:fldCharType="begin"/>
        </w:r>
        <w:r w:rsidRPr="009A16DD">
          <w:rPr>
            <w:sz w:val="16"/>
            <w:szCs w:val="16"/>
          </w:rPr>
          <w:instrText xml:space="preserve"> PAGE   \* MERGEFORMAT </w:instrText>
        </w:r>
        <w:r w:rsidRPr="009A16DD">
          <w:rPr>
            <w:sz w:val="16"/>
            <w:szCs w:val="16"/>
          </w:rPr>
          <w:fldChar w:fldCharType="separate"/>
        </w:r>
        <w:r w:rsidR="00B277FC">
          <w:rPr>
            <w:noProof/>
            <w:sz w:val="16"/>
            <w:szCs w:val="16"/>
          </w:rPr>
          <w:t>2</w:t>
        </w:r>
        <w:r w:rsidRPr="009A16DD">
          <w:rPr>
            <w:sz w:val="16"/>
            <w:szCs w:val="16"/>
          </w:rPr>
          <w:fldChar w:fldCharType="end"/>
        </w:r>
        <w:r w:rsidRPr="009A16DD">
          <w:rPr>
            <w:sz w:val="16"/>
            <w:szCs w:val="16"/>
          </w:rPr>
          <w:t xml:space="preserve"> of 2</w:t>
        </w:r>
      </w:sdtContent>
    </w:sdt>
  </w:p>
  <w:p w:rsidR="009A16DD" w:rsidRDefault="009A16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36B7A"/>
    <w:multiLevelType w:val="hybridMultilevel"/>
    <w:tmpl w:val="DF9E5D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8C635AC"/>
    <w:multiLevelType w:val="hybridMultilevel"/>
    <w:tmpl w:val="6BFC2F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87099"/>
    <w:rsid w:val="000007CA"/>
    <w:rsid w:val="00047511"/>
    <w:rsid w:val="000720E9"/>
    <w:rsid w:val="000924C8"/>
    <w:rsid w:val="0012260B"/>
    <w:rsid w:val="00167577"/>
    <w:rsid w:val="001F48A6"/>
    <w:rsid w:val="00244451"/>
    <w:rsid w:val="00287099"/>
    <w:rsid w:val="002B6F58"/>
    <w:rsid w:val="004163CD"/>
    <w:rsid w:val="004C4C3A"/>
    <w:rsid w:val="005204D0"/>
    <w:rsid w:val="0052692E"/>
    <w:rsid w:val="006D5042"/>
    <w:rsid w:val="009A16DD"/>
    <w:rsid w:val="009D7B99"/>
    <w:rsid w:val="00A30153"/>
    <w:rsid w:val="00B277FC"/>
    <w:rsid w:val="00B42CD3"/>
    <w:rsid w:val="00BF266C"/>
    <w:rsid w:val="00C17428"/>
    <w:rsid w:val="00C70F1C"/>
    <w:rsid w:val="00C77A26"/>
    <w:rsid w:val="00CE366E"/>
    <w:rsid w:val="00D02B45"/>
    <w:rsid w:val="00F32E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4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E366E"/>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ListParagraph">
    <w:name w:val="List Paragraph"/>
    <w:basedOn w:val="Normal"/>
    <w:uiPriority w:val="34"/>
    <w:qFormat/>
    <w:rsid w:val="000720E9"/>
    <w:pPr>
      <w:ind w:left="720"/>
      <w:contextualSpacing/>
    </w:pPr>
  </w:style>
  <w:style w:type="paragraph" w:styleId="Header">
    <w:name w:val="header"/>
    <w:basedOn w:val="Normal"/>
    <w:link w:val="HeaderChar"/>
    <w:uiPriority w:val="99"/>
    <w:unhideWhenUsed/>
    <w:rsid w:val="009A16DD"/>
    <w:pPr>
      <w:tabs>
        <w:tab w:val="center" w:pos="4680"/>
        <w:tab w:val="right" w:pos="9360"/>
      </w:tabs>
      <w:spacing w:line="240" w:lineRule="auto"/>
    </w:pPr>
  </w:style>
  <w:style w:type="character" w:customStyle="1" w:styleId="HeaderChar">
    <w:name w:val="Header Char"/>
    <w:basedOn w:val="DefaultParagraphFont"/>
    <w:link w:val="Header"/>
    <w:uiPriority w:val="99"/>
    <w:rsid w:val="009A16DD"/>
  </w:style>
  <w:style w:type="paragraph" w:styleId="Footer">
    <w:name w:val="footer"/>
    <w:basedOn w:val="Normal"/>
    <w:link w:val="FooterChar"/>
    <w:uiPriority w:val="99"/>
    <w:semiHidden/>
    <w:unhideWhenUsed/>
    <w:rsid w:val="009A16D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A16DD"/>
  </w:style>
  <w:style w:type="paragraph" w:styleId="BalloonText">
    <w:name w:val="Balloon Text"/>
    <w:basedOn w:val="Normal"/>
    <w:link w:val="BalloonTextChar"/>
    <w:uiPriority w:val="99"/>
    <w:semiHidden/>
    <w:unhideWhenUsed/>
    <w:rsid w:val="009A16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6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E17DE"/>
    <w:rsid w:val="001E17DE"/>
    <w:rsid w:val="007A28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51A7BA5C61467EB0A37A9521230A25">
    <w:name w:val="8951A7BA5C61467EB0A37A9521230A25"/>
    <w:rsid w:val="001E17D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8</cp:revision>
  <cp:lastPrinted>2014-05-18T22:28:00Z</cp:lastPrinted>
  <dcterms:created xsi:type="dcterms:W3CDTF">2014-05-14T16:24:00Z</dcterms:created>
  <dcterms:modified xsi:type="dcterms:W3CDTF">2014-05-18T22:42:00Z</dcterms:modified>
</cp:coreProperties>
</file>