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5EBB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Call to order: 7:05 pm</w:t>
      </w:r>
    </w:p>
    <w:p w14:paraId="6FE52A2F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All board and Amy (Legacy) in attendance</w:t>
      </w:r>
    </w:p>
    <w:p w14:paraId="45904FD3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32A2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Financials with Dana: </w:t>
      </w:r>
    </w:p>
    <w:p w14:paraId="2D8494C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C46C5" w14:textId="1D358E06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Aging Summary: no one owes. 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households over paid.</w:t>
      </w:r>
    </w:p>
    <w:p w14:paraId="5343E16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P&amp;L Vs Budget:</w:t>
      </w:r>
    </w:p>
    <w:p w14:paraId="6E2B5DEC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LATE FEES: credit on till may for late fees</w:t>
      </w:r>
    </w:p>
    <w:p w14:paraId="10BF0C5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Might go over on utilities this year and will budget more next year.</w:t>
      </w:r>
    </w:p>
    <w:p w14:paraId="0C4924C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Pond vendor asked to stay under the 2500 budget. Excess is over mowing but not  </w:t>
      </w:r>
    </w:p>
    <w:p w14:paraId="6D147820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pond maintenance.</w:t>
      </w:r>
    </w:p>
    <w:p w14:paraId="4551464E" w14:textId="5E19986D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Insurance went up. $4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short this year will result.</w:t>
      </w:r>
    </w:p>
    <w:p w14:paraId="5A0300B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F594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RECON:</w:t>
      </w:r>
    </w:p>
    <w:p w14:paraId="5950C8BE" w14:textId="5AB7910F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Legacy to take off/ void Hogan’s credit as check is over a year old.</w:t>
      </w:r>
    </w:p>
    <w:p w14:paraId="0B31F39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Balance Sheet:</w:t>
      </w:r>
    </w:p>
    <w:p w14:paraId="165AEE81" w14:textId="6BFF7809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Operating/Checking: $13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473.62</w:t>
      </w:r>
    </w:p>
    <w:p w14:paraId="397C8E00" w14:textId="593B072F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Savings: $32,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245.86</w:t>
      </w:r>
    </w:p>
    <w:p w14:paraId="7A60663F" w14:textId="162E422D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    CD: $3</w:t>
      </w:r>
      <w:r w:rsidR="007C7BED">
        <w:rPr>
          <w:rFonts w:ascii="Arial" w:eastAsia="Times New Roman" w:hAnsi="Arial" w:cs="Arial"/>
          <w:color w:val="000000"/>
          <w:sz w:val="18"/>
          <w:szCs w:val="18"/>
        </w:rPr>
        <w:t>3,751.</w:t>
      </w:r>
      <w:r w:rsidR="00737331">
        <w:rPr>
          <w:rFonts w:ascii="Arial" w:eastAsia="Times New Roman" w:hAnsi="Arial" w:cs="Arial"/>
          <w:color w:val="000000"/>
          <w:sz w:val="18"/>
          <w:szCs w:val="18"/>
        </w:rPr>
        <w:t>41</w:t>
      </w:r>
    </w:p>
    <w:p w14:paraId="5F3F6D54" w14:textId="0BD2DD31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Total: 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$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>79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,470.89</w:t>
      </w:r>
    </w:p>
    <w:p w14:paraId="1F5225D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2089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Design Review Board</w:t>
      </w:r>
    </w:p>
    <w:p w14:paraId="709042C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E8F6D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The Work flow for design board as follows:</w:t>
      </w:r>
    </w:p>
    <w:p w14:paraId="6BB13F35" w14:textId="07D6E71F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Legacy is the point of contact and will forward items to </w:t>
      </w:r>
      <w:proofErr w:type="spellStart"/>
      <w:r w:rsidRPr="00645451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rc</w:t>
      </w:r>
      <w:proofErr w:type="spellEnd"/>
      <w:r w:rsidRPr="0064545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9D2C2B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And then cc’d on all other correspondence.</w:t>
      </w:r>
    </w:p>
    <w:p w14:paraId="75841CF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451">
        <w:rPr>
          <w:rFonts w:ascii="Arial" w:eastAsia="Times New Roman" w:hAnsi="Arial" w:cs="Arial"/>
          <w:color w:val="000000"/>
          <w:sz w:val="18"/>
          <w:szCs w:val="18"/>
        </w:rPr>
        <w:t>Drc</w:t>
      </w:r>
      <w:proofErr w:type="spellEnd"/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to review items.</w:t>
      </w:r>
    </w:p>
    <w:p w14:paraId="68587564" w14:textId="1069F38D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If the design abides 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all covenants then they can approve.</w:t>
      </w:r>
    </w:p>
    <w:p w14:paraId="249C5DC3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If it needs a variance then it goes to the board for approval.</w:t>
      </w:r>
    </w:p>
    <w:p w14:paraId="1DC5D2EA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Legacy to send official approval letter.</w:t>
      </w:r>
    </w:p>
    <w:p w14:paraId="49392303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Google doc to be maintained by both legacy and design review board.</w:t>
      </w:r>
    </w:p>
    <w:p w14:paraId="3001194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3CE4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Maintenance</w:t>
      </w:r>
    </w:p>
    <w:p w14:paraId="1F7D3B95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3890A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Trees:</w:t>
      </w:r>
    </w:p>
    <w:p w14:paraId="5F8D0A2A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Cory got pheromones for pine trees.</w:t>
      </w:r>
    </w:p>
    <w:p w14:paraId="40CBDCAD" w14:textId="36FBA82B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There is a request to get tree pheromones removed from the bylaws as it’s too specific and it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’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>s hard to buy the pheromone packets locally. </w:t>
      </w:r>
    </w:p>
    <w:p w14:paraId="67DDB682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Board agrees to get it taken out of the bylaws.</w:t>
      </w:r>
    </w:p>
    <w:p w14:paraId="3FAF750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8E17C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Mowing Bids:</w:t>
      </w:r>
    </w:p>
    <w:p w14:paraId="405F3361" w14:textId="7227BE9D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Happy with last year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 xml:space="preserve"> but the Board is requesting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3 bids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F42E835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Sheep bid for mowing.</w:t>
      </w:r>
    </w:p>
    <w:p w14:paraId="635E20C2" w14:textId="77777777" w:rsidR="00DC2DF2" w:rsidRDefault="00DC2DF2" w:rsidP="006454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4D2F62B" w14:textId="4BB11421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MPR Sign:</w:t>
      </w:r>
    </w:p>
    <w:p w14:paraId="0C3AC350" w14:textId="63DEDC86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Legacy to try directly contacting James Nicholson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>from RID to go fix.</w:t>
      </w:r>
    </w:p>
    <w:p w14:paraId="456398EC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Legacy has contacted RID 3 times and the sign has not been replaced.</w:t>
      </w:r>
    </w:p>
    <w:p w14:paraId="18EE6CCE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0D0DD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Pond: </w:t>
      </w:r>
    </w:p>
    <w:p w14:paraId="1EE9605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 Budget will remain the same and not increase.</w:t>
      </w:r>
    </w:p>
    <w:p w14:paraId="7A21A9F7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8826A0E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B88B5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Dana Presented a variance request for a shed build</w:t>
      </w:r>
    </w:p>
    <w:p w14:paraId="272857B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The Board decided the design is to go through design review board and then variance to be   </w:t>
      </w:r>
    </w:p>
    <w:p w14:paraId="51B966F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  requested by board at a later date.</w:t>
      </w:r>
    </w:p>
    <w:p w14:paraId="50AFCBA6" w14:textId="77777777" w:rsidR="00645451" w:rsidRPr="00645451" w:rsidRDefault="00645451" w:rsidP="00645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488CF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Lazy THSign (Brice)</w:t>
      </w:r>
    </w:p>
    <w:p w14:paraId="2BA1171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F6F13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A deposit is to be put down when they have Lazy TH on the schedule for the sign.</w:t>
      </w:r>
    </w:p>
    <w:p w14:paraId="2B5512B5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The total cost $3575 for both signs and apprentice to mount into pots. Does not include posts or labor and delivery.</w:t>
      </w:r>
    </w:p>
    <w:p w14:paraId="79BB6552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LazyTH will do the installation and posts and save install money.</w:t>
      </w:r>
    </w:p>
    <w:p w14:paraId="252AE42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Board wants to side mount the signs</w:t>
      </w:r>
    </w:p>
    <w:p w14:paraId="797EFB8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Legacy to mail check deposit with board approval.</w:t>
      </w:r>
    </w:p>
    <w:p w14:paraId="1784BB65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5D8A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Trail:</w:t>
      </w:r>
    </w:p>
    <w:p w14:paraId="132532AC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5A636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The  board agrees that they like the current opening of the trail and write up that they will try and stay about 60 feet amount away from homes and structures.</w:t>
      </w:r>
    </w:p>
    <w:p w14:paraId="7A962228" w14:textId="1C3B81CB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The Boards next step is to flag out where to mow and do a walk through when it dries out a bit more.</w:t>
      </w:r>
    </w:p>
    <w:p w14:paraId="6CA94FBD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The goal is to do the third week of April.</w:t>
      </w:r>
    </w:p>
    <w:p w14:paraId="36650590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Brice will  donate dog fence flags.</w:t>
      </w:r>
    </w:p>
    <w:p w14:paraId="5C93418C" w14:textId="31EEF6AE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 Cor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>y to send out email for update on dates and times to get started.</w:t>
      </w:r>
    </w:p>
    <w:p w14:paraId="184688B4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729FF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Annual meeting: </w:t>
      </w:r>
    </w:p>
    <w:p w14:paraId="7912F5D9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E7A58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News of the annual meeting to be put in the next newsletter.</w:t>
      </w:r>
    </w:p>
    <w:p w14:paraId="14586D32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The Annual meeting will be via zoom like last year.</w:t>
      </w:r>
    </w:p>
    <w:p w14:paraId="1F61C7DF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Has been posted on the Lazy TH website.</w:t>
      </w:r>
    </w:p>
    <w:p w14:paraId="053D6C0A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Board meeting before annual meeting suggested the week before.</w:t>
      </w:r>
    </w:p>
    <w:p w14:paraId="20666DB0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28th ballots and packet returned by.</w:t>
      </w:r>
    </w:p>
    <w:p w14:paraId="148AB94E" w14:textId="377A31F3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color w:val="000000"/>
          <w:sz w:val="18"/>
          <w:szCs w:val="18"/>
        </w:rPr>
        <w:t>  Proposed meeting date to be set when Cory tells Amy th</w:t>
      </w:r>
      <w:r w:rsidR="00DC2DF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645451">
        <w:rPr>
          <w:rFonts w:ascii="Arial" w:eastAsia="Times New Roman" w:hAnsi="Arial" w:cs="Arial"/>
          <w:color w:val="000000"/>
          <w:sz w:val="18"/>
          <w:szCs w:val="18"/>
        </w:rPr>
        <w:t xml:space="preserve"> dates for reminders and packets out.</w:t>
      </w:r>
    </w:p>
    <w:p w14:paraId="28F399F0" w14:textId="77777777" w:rsidR="00645451" w:rsidRPr="00645451" w:rsidRDefault="00645451" w:rsidP="00645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5534C" w14:textId="77777777" w:rsidR="00645451" w:rsidRPr="00645451" w:rsidRDefault="00645451" w:rsidP="006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451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Meeting adjourned:   8:48 pm</w:t>
      </w:r>
    </w:p>
    <w:p w14:paraId="69A8F071" w14:textId="77777777" w:rsidR="00B272A1" w:rsidRDefault="00B272A1"/>
    <w:sectPr w:rsidR="00B272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1B5E" w14:textId="77777777" w:rsidR="00E81FB4" w:rsidRDefault="00E81FB4" w:rsidP="00645451">
      <w:pPr>
        <w:spacing w:after="0" w:line="240" w:lineRule="auto"/>
      </w:pPr>
      <w:r>
        <w:separator/>
      </w:r>
    </w:p>
  </w:endnote>
  <w:endnote w:type="continuationSeparator" w:id="0">
    <w:p w14:paraId="7AB96131" w14:textId="77777777" w:rsidR="00E81FB4" w:rsidRDefault="00E81FB4" w:rsidP="0064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7F8C" w14:textId="77777777" w:rsidR="00E81FB4" w:rsidRDefault="00E81FB4" w:rsidP="00645451">
      <w:pPr>
        <w:spacing w:after="0" w:line="240" w:lineRule="auto"/>
      </w:pPr>
      <w:r>
        <w:separator/>
      </w:r>
    </w:p>
  </w:footnote>
  <w:footnote w:type="continuationSeparator" w:id="0">
    <w:p w14:paraId="6DB6D086" w14:textId="77777777" w:rsidR="00E81FB4" w:rsidRDefault="00E81FB4" w:rsidP="0064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BE6F" w14:textId="21A91D65" w:rsidR="00645451" w:rsidRDefault="00645451" w:rsidP="00645451">
    <w:pPr>
      <w:pStyle w:val="Header"/>
      <w:jc w:val="center"/>
    </w:pPr>
    <w:r>
      <w:t>Lazy TH Estates BOD Meeting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1"/>
    <w:rsid w:val="00645451"/>
    <w:rsid w:val="00737331"/>
    <w:rsid w:val="007C7BED"/>
    <w:rsid w:val="009859EA"/>
    <w:rsid w:val="00B272A1"/>
    <w:rsid w:val="00DC2DF2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432C"/>
  <w15:chartTrackingRefBased/>
  <w15:docId w15:val="{43DB02F6-A79B-4957-8811-FDF0326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51"/>
  </w:style>
  <w:style w:type="paragraph" w:styleId="Footer">
    <w:name w:val="footer"/>
    <w:basedOn w:val="Normal"/>
    <w:link w:val="FooterChar"/>
    <w:uiPriority w:val="99"/>
    <w:unhideWhenUsed/>
    <w:rsid w:val="0064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Meyers</dc:creator>
  <cp:keywords/>
  <dc:description/>
  <cp:lastModifiedBy>Dana Cardwell</cp:lastModifiedBy>
  <cp:revision>4</cp:revision>
  <dcterms:created xsi:type="dcterms:W3CDTF">2021-06-08T22:35:00Z</dcterms:created>
  <dcterms:modified xsi:type="dcterms:W3CDTF">2021-06-08T22:36:00Z</dcterms:modified>
</cp:coreProperties>
</file>